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563A" w14:textId="09CF0459" w:rsidR="001E10F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65E67F28" w14:textId="56A8FD8B" w:rsidR="00005985" w:rsidRDefault="00005985">
      <w:pPr>
        <w:pStyle w:val="Titel"/>
        <w:outlineLvl w:val="0"/>
        <w:rPr>
          <w:rFonts w:ascii="Arial" w:hAnsi="Arial"/>
          <w:lang w:val="en-GB"/>
        </w:rPr>
      </w:pPr>
    </w:p>
    <w:p w14:paraId="2C13996F" w14:textId="06F20C4C" w:rsidR="00005985" w:rsidRDefault="00005985">
      <w:pPr>
        <w:pStyle w:val="Titel"/>
        <w:outlineLvl w:val="0"/>
        <w:rPr>
          <w:rFonts w:ascii="Arial" w:hAnsi="Arial"/>
          <w:lang w:val="en-GB"/>
        </w:rPr>
      </w:pPr>
    </w:p>
    <w:p w14:paraId="0ECE7257" w14:textId="748DB445" w:rsidR="00005985" w:rsidRDefault="00005985">
      <w:pPr>
        <w:pStyle w:val="Titel"/>
        <w:outlineLvl w:val="0"/>
        <w:rPr>
          <w:rFonts w:ascii="Arial" w:hAnsi="Arial"/>
          <w:lang w:val="en-GB"/>
        </w:rPr>
      </w:pPr>
    </w:p>
    <w:p w14:paraId="7B49B9C4" w14:textId="77777777" w:rsidR="00005985" w:rsidRPr="00776214" w:rsidRDefault="00005985">
      <w:pPr>
        <w:pStyle w:val="Titel"/>
        <w:outlineLvl w:val="0"/>
        <w:rPr>
          <w:rFonts w:ascii="Arial" w:hAnsi="Arial"/>
          <w:lang w:val="en-GB"/>
        </w:rPr>
      </w:pPr>
    </w:p>
    <w:p w14:paraId="69F0B0EE" w14:textId="77777777" w:rsidR="001E10F4" w:rsidRPr="0077621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51C08DB3" w14:textId="77777777" w:rsidR="001E10F4" w:rsidRPr="0077621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6308F3CD" w14:textId="77777777" w:rsidR="001E10F4" w:rsidRPr="0077621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697DEF43" w14:textId="77777777" w:rsidR="001E10F4" w:rsidRPr="0077621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1F50DDD8" w14:textId="77777777" w:rsidR="001E10F4" w:rsidRPr="0077621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7C5B6EA6" w14:textId="3904CECC" w:rsidR="001E10F4" w:rsidRDefault="001E10F4">
      <w:pPr>
        <w:pStyle w:val="Titel"/>
        <w:outlineLvl w:val="0"/>
        <w:rPr>
          <w:rFonts w:ascii="Arial" w:hAnsi="Arial"/>
          <w:lang w:val="en-GB"/>
        </w:rPr>
      </w:pPr>
    </w:p>
    <w:p w14:paraId="087E4267" w14:textId="77777777" w:rsidR="00387F74" w:rsidRPr="00776214" w:rsidRDefault="00387F74">
      <w:pPr>
        <w:pStyle w:val="Titel"/>
        <w:outlineLvl w:val="0"/>
        <w:rPr>
          <w:rFonts w:ascii="Arial" w:hAnsi="Arial"/>
          <w:lang w:val="en-GB"/>
        </w:rPr>
      </w:pPr>
    </w:p>
    <w:p w14:paraId="5AB0C592" w14:textId="77777777" w:rsidR="00A20658" w:rsidRPr="00776214" w:rsidRDefault="00A20658" w:rsidP="00A20658">
      <w:pPr>
        <w:pStyle w:val="Titel"/>
        <w:outlineLvl w:val="0"/>
        <w:rPr>
          <w:rFonts w:ascii="Arial" w:hAnsi="Arial"/>
          <w:lang w:val="en-GB"/>
        </w:rPr>
      </w:pPr>
      <w:r w:rsidRPr="00776214">
        <w:rPr>
          <w:rFonts w:ascii="Arial" w:hAnsi="Arial"/>
          <w:lang w:val="en-GB"/>
        </w:rPr>
        <w:t>SUPPLEMENTARY APPLICATION FORM</w:t>
      </w:r>
    </w:p>
    <w:p w14:paraId="4A986833" w14:textId="77777777" w:rsidR="001E10F4" w:rsidRPr="00776214" w:rsidRDefault="00A20658" w:rsidP="00A20658">
      <w:pPr>
        <w:jc w:val="center"/>
        <w:rPr>
          <w:rFonts w:ascii="Arial" w:hAnsi="Arial" w:cs="Arial"/>
          <w:b/>
          <w:sz w:val="28"/>
          <w:lang w:val="en-GB"/>
        </w:rPr>
      </w:pPr>
      <w:r w:rsidRPr="00776214">
        <w:rPr>
          <w:rFonts w:ascii="Arial" w:hAnsi="Arial" w:cs="Arial"/>
          <w:b/>
          <w:sz w:val="28"/>
          <w:lang w:val="en-GB"/>
        </w:rPr>
        <w:t>MEDICAL LABORATORIES</w:t>
      </w:r>
    </w:p>
    <w:p w14:paraId="53E25786" w14:textId="77777777" w:rsidR="00A20658" w:rsidRPr="00776214" w:rsidRDefault="00A20658" w:rsidP="00A20658">
      <w:pPr>
        <w:jc w:val="center"/>
        <w:rPr>
          <w:rFonts w:ascii="Arial" w:hAnsi="Arial"/>
          <w:b/>
          <w:sz w:val="28"/>
          <w:lang w:val="en-GB"/>
        </w:rPr>
      </w:pPr>
    </w:p>
    <w:p w14:paraId="2D449835" w14:textId="41901530" w:rsidR="001E10F4" w:rsidRPr="00776214" w:rsidRDefault="00A20658">
      <w:pPr>
        <w:jc w:val="center"/>
        <w:rPr>
          <w:rFonts w:ascii="Arial" w:hAnsi="Arial" w:cs="Arial"/>
          <w:b/>
          <w:sz w:val="28"/>
          <w:lang w:val="en-GB"/>
        </w:rPr>
      </w:pPr>
      <w:r w:rsidRPr="00776214">
        <w:rPr>
          <w:rFonts w:ascii="Arial" w:hAnsi="Arial" w:cs="Arial"/>
          <w:b/>
          <w:sz w:val="28"/>
          <w:lang w:val="en-GB"/>
        </w:rPr>
        <w:t>RvA-</w:t>
      </w:r>
      <w:bookmarkStart w:id="0" w:name="bmCode_2"/>
      <w:r>
        <w:rPr>
          <w:rFonts w:ascii="Arial" w:hAnsi="Arial" w:cs="Arial"/>
          <w:b/>
          <w:sz w:val="28"/>
          <w:lang w:val="en-GB"/>
        </w:rPr>
        <w:t>F004-2-UK</w:t>
      </w:r>
      <w:bookmarkEnd w:id="0"/>
    </w:p>
    <w:p w14:paraId="3B8FEBA4" w14:textId="77777777" w:rsidR="001E10F4" w:rsidRPr="00776214" w:rsidRDefault="001E10F4">
      <w:pPr>
        <w:jc w:val="center"/>
        <w:rPr>
          <w:rFonts w:ascii="Arial" w:hAnsi="Arial"/>
          <w:b/>
          <w:sz w:val="28"/>
          <w:lang w:val="en-GB"/>
        </w:rPr>
      </w:pPr>
    </w:p>
    <w:p w14:paraId="1B4FC9DF" w14:textId="77777777" w:rsidR="001E10F4" w:rsidRPr="00776214" w:rsidRDefault="001E10F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/>
          <w:lang w:val="en-GB"/>
        </w:rPr>
      </w:pPr>
    </w:p>
    <w:p w14:paraId="5F003AF0" w14:textId="77777777" w:rsidR="001E10F4" w:rsidRPr="00776214" w:rsidRDefault="001E10F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/>
          <w:lang w:val="en-GB"/>
        </w:rPr>
      </w:pPr>
    </w:p>
    <w:p w14:paraId="26E1FB9B" w14:textId="77777777" w:rsidR="001E10F4" w:rsidRPr="00776214" w:rsidRDefault="001E10F4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outlineLvl w:val="0"/>
        <w:rPr>
          <w:rFonts w:ascii="Arial" w:hAnsi="Arial"/>
          <w:lang w:val="en-GB"/>
        </w:rPr>
        <w:sectPr w:rsidR="001E10F4" w:rsidRPr="00776214" w:rsidSect="001E10F4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tbl>
      <w:tblPr>
        <w:tblW w:w="9210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614"/>
        <w:gridCol w:w="5596"/>
      </w:tblGrid>
      <w:tr w:rsidR="00A20658" w:rsidRPr="00776214" w14:paraId="3E7FE53F" w14:textId="77777777" w:rsidTr="00476270">
        <w:trPr>
          <w:trHeight w:val="340"/>
        </w:trPr>
        <w:tc>
          <w:tcPr>
            <w:tcW w:w="3614" w:type="dxa"/>
            <w:tcBorders>
              <w:top w:val="single" w:sz="6" w:space="0" w:color="808080"/>
              <w:left w:val="nil"/>
              <w:right w:val="nil"/>
            </w:tcBorders>
            <w:vAlign w:val="center"/>
          </w:tcPr>
          <w:p w14:paraId="467E2ACC" w14:textId="77777777" w:rsidR="00A20658" w:rsidRPr="00776214" w:rsidRDefault="006B0BE1" w:rsidP="00476270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6214">
              <w:rPr>
                <w:rFonts w:ascii="Arial" w:hAnsi="Arial" w:cs="Arial"/>
                <w:szCs w:val="22"/>
                <w:lang w:val="en-GB"/>
              </w:rPr>
              <w:lastRenderedPageBreak/>
              <w:t>N</w:t>
            </w:r>
            <w:r w:rsidR="00A20658" w:rsidRPr="00776214">
              <w:rPr>
                <w:rFonts w:ascii="Arial" w:hAnsi="Arial" w:cs="Arial"/>
                <w:szCs w:val="22"/>
                <w:lang w:val="en-GB"/>
              </w:rPr>
              <w:t>ame</w:t>
            </w:r>
            <w:r w:rsidRPr="00776214">
              <w:rPr>
                <w:rFonts w:ascii="Arial" w:hAnsi="Arial" w:cs="Arial"/>
                <w:szCs w:val="22"/>
                <w:lang w:val="en-GB"/>
              </w:rPr>
              <w:t xml:space="preserve"> of applicant organisation</w:t>
            </w:r>
            <w:r w:rsidR="00A20658" w:rsidRPr="00776214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713CA481" w14:textId="77777777" w:rsidR="00A20658" w:rsidRPr="00776214" w:rsidRDefault="00A20658" w:rsidP="0047627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A20658" w:rsidRPr="00776214" w14:paraId="39911698" w14:textId="77777777" w:rsidTr="00476270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4B8A6971" w14:textId="77777777" w:rsidR="00A20658" w:rsidRPr="00776214" w:rsidRDefault="00A20658" w:rsidP="006B0BE1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6214">
              <w:rPr>
                <w:rFonts w:ascii="Arial" w:hAnsi="Arial" w:cs="Arial"/>
                <w:szCs w:val="22"/>
                <w:lang w:val="en-GB"/>
              </w:rPr>
              <w:t xml:space="preserve">Registration number </w:t>
            </w:r>
            <w:r w:rsidRPr="00776214">
              <w:rPr>
                <w:rFonts w:ascii="Arial" w:hAnsi="Arial" w:cs="Arial"/>
                <w:sz w:val="16"/>
                <w:szCs w:val="16"/>
                <w:lang w:val="en-GB"/>
              </w:rPr>
              <w:t>(if applicable)</w:t>
            </w:r>
            <w:r w:rsidR="006B0BE1" w:rsidRPr="00776214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776214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17FBFFCD" w14:textId="77777777" w:rsidR="00A20658" w:rsidRPr="00776214" w:rsidRDefault="00A20658" w:rsidP="00476270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A20658" w:rsidRPr="00776214" w14:paraId="50615307" w14:textId="77777777" w:rsidTr="00476270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0E1C84C3" w14:textId="77777777" w:rsidR="00A20658" w:rsidRPr="00776214" w:rsidRDefault="006B0BE1" w:rsidP="006B0BE1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6214">
              <w:rPr>
                <w:rFonts w:ascii="Arial" w:hAnsi="Arial" w:cs="Arial"/>
                <w:szCs w:val="22"/>
                <w:lang w:val="en-GB"/>
              </w:rPr>
              <w:t>Registered p</w:t>
            </w:r>
            <w:r w:rsidR="00A20658" w:rsidRPr="00776214">
              <w:rPr>
                <w:rFonts w:ascii="Arial" w:hAnsi="Arial" w:cs="Arial"/>
                <w:szCs w:val="22"/>
                <w:lang w:val="en-GB"/>
              </w:rPr>
              <w:t>lace</w:t>
            </w:r>
            <w:r w:rsidRPr="00776214">
              <w:rPr>
                <w:rFonts w:ascii="Arial" w:hAnsi="Arial" w:cs="Arial"/>
                <w:szCs w:val="22"/>
                <w:lang w:val="en-GB"/>
              </w:rPr>
              <w:t xml:space="preserve"> of business</w:t>
            </w:r>
            <w:r w:rsidR="00A20658" w:rsidRPr="00776214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771DE183" w14:textId="77777777" w:rsidR="00A20658" w:rsidRPr="00776214" w:rsidRDefault="00A20658" w:rsidP="0047627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A20658" w:rsidRPr="00776214" w14:paraId="76335182" w14:textId="77777777" w:rsidTr="00476270">
        <w:trPr>
          <w:trHeight w:val="340"/>
        </w:trPr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14:paraId="40BB17DF" w14:textId="77777777" w:rsidR="00A20658" w:rsidRPr="00776214" w:rsidRDefault="00A20658" w:rsidP="00476270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6214">
              <w:rPr>
                <w:rFonts w:ascii="Arial" w:hAnsi="Arial" w:cs="Arial"/>
                <w:szCs w:val="22"/>
                <w:lang w:val="en-GB"/>
              </w:rPr>
              <w:t>Date of application</w:t>
            </w:r>
            <w:r w:rsidRPr="00776214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648FA82A" w14:textId="77777777" w:rsidR="00A20658" w:rsidRPr="00776214" w:rsidRDefault="00A20658" w:rsidP="0047627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A20658" w:rsidRPr="00776214" w14:paraId="3AE3E7A2" w14:textId="77777777" w:rsidTr="00476270">
        <w:trPr>
          <w:trHeight w:val="340"/>
        </w:trPr>
        <w:tc>
          <w:tcPr>
            <w:tcW w:w="3614" w:type="dxa"/>
            <w:tcBorders>
              <w:left w:val="nil"/>
              <w:bottom w:val="single" w:sz="6" w:space="0" w:color="808080"/>
            </w:tcBorders>
            <w:shd w:val="clear" w:color="auto" w:fill="FFFFFF"/>
            <w:vAlign w:val="center"/>
          </w:tcPr>
          <w:p w14:paraId="29CAEAE7" w14:textId="77777777" w:rsidR="00A20658" w:rsidRPr="00776214" w:rsidRDefault="00A20658" w:rsidP="00476270">
            <w:pPr>
              <w:tabs>
                <w:tab w:val="right" w:pos="3474"/>
              </w:tabs>
              <w:rPr>
                <w:rFonts w:ascii="Arial" w:hAnsi="Arial" w:cs="Arial"/>
                <w:szCs w:val="22"/>
                <w:lang w:val="en-GB"/>
              </w:rPr>
            </w:pPr>
            <w:r w:rsidRPr="00776214">
              <w:rPr>
                <w:rFonts w:ascii="Arial" w:hAnsi="Arial" w:cs="Arial"/>
                <w:szCs w:val="22"/>
                <w:lang w:val="en-GB"/>
              </w:rPr>
              <w:t>Applicant name</w:t>
            </w:r>
            <w:r w:rsidRPr="00776214">
              <w:rPr>
                <w:rFonts w:ascii="Arial" w:hAnsi="Arial" w:cs="Arial"/>
                <w:szCs w:val="22"/>
                <w:lang w:val="en-GB"/>
              </w:rPr>
              <w:tab/>
              <w:t>:</w:t>
            </w:r>
          </w:p>
        </w:tc>
        <w:tc>
          <w:tcPr>
            <w:tcW w:w="559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68A2715D" w14:textId="77777777" w:rsidR="00A20658" w:rsidRPr="00776214" w:rsidRDefault="00A20658" w:rsidP="0047627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543A0C70" w14:textId="77777777" w:rsidR="00A20658" w:rsidRPr="00776214" w:rsidRDefault="00A20658" w:rsidP="00A2065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szCs w:val="22"/>
          <w:lang w:val="en-GB"/>
        </w:rPr>
      </w:pPr>
    </w:p>
    <w:p w14:paraId="51FC15AE" w14:textId="77777777" w:rsidR="00A20658" w:rsidRPr="00776214" w:rsidRDefault="00A20658" w:rsidP="00A2065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  <w:lang w:val="en-GB"/>
        </w:rPr>
      </w:pPr>
      <w:r w:rsidRPr="00776214">
        <w:rPr>
          <w:rFonts w:ascii="Arial" w:hAnsi="Arial" w:cs="Arial"/>
          <w:b/>
          <w:sz w:val="32"/>
          <w:szCs w:val="32"/>
          <w:lang w:val="en-GB"/>
        </w:rPr>
        <w:t>General</w:t>
      </w:r>
      <w:r w:rsidRPr="00776214">
        <w:rPr>
          <w:rFonts w:ascii="Arial" w:hAnsi="Arial"/>
          <w:lang w:val="en-GB"/>
        </w:rPr>
        <w:br/>
      </w:r>
      <w:r w:rsidRPr="00776214">
        <w:rPr>
          <w:rFonts w:ascii="Arial" w:hAnsi="Arial"/>
          <w:szCs w:val="22"/>
          <w:lang w:val="en-GB"/>
        </w:rPr>
        <w:t xml:space="preserve">This form is to be used in case of: </w:t>
      </w:r>
    </w:p>
    <w:p w14:paraId="4ED88AC1" w14:textId="77777777" w:rsidR="00A20658" w:rsidRPr="00776214" w:rsidRDefault="003015F4" w:rsidP="00A20658">
      <w:pPr>
        <w:numPr>
          <w:ilvl w:val="0"/>
          <w:numId w:val="8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  <w:lang w:val="en-GB"/>
        </w:rPr>
      </w:pPr>
      <w:r w:rsidRPr="00776214">
        <w:rPr>
          <w:rFonts w:ascii="Arial" w:hAnsi="Arial"/>
          <w:szCs w:val="22"/>
          <w:lang w:val="en-GB"/>
        </w:rPr>
        <w:t>n</w:t>
      </w:r>
      <w:r w:rsidR="00A20658" w:rsidRPr="00776214">
        <w:rPr>
          <w:rFonts w:ascii="Arial" w:hAnsi="Arial"/>
          <w:szCs w:val="22"/>
          <w:lang w:val="en-GB"/>
        </w:rPr>
        <w:t>ew applications for accreditation (RvA-F001</w:t>
      </w:r>
      <w:r w:rsidR="006B0BE1" w:rsidRPr="00776214">
        <w:rPr>
          <w:rFonts w:ascii="Arial" w:hAnsi="Arial"/>
          <w:szCs w:val="22"/>
          <w:lang w:val="en-GB"/>
        </w:rPr>
        <w:t>a</w:t>
      </w:r>
      <w:r w:rsidR="00A20658" w:rsidRPr="00776214">
        <w:rPr>
          <w:rFonts w:ascii="Arial" w:hAnsi="Arial"/>
          <w:szCs w:val="22"/>
          <w:lang w:val="en-GB"/>
        </w:rPr>
        <w:t xml:space="preserve">), </w:t>
      </w:r>
    </w:p>
    <w:p w14:paraId="644FE015" w14:textId="77777777" w:rsidR="00A20658" w:rsidRPr="00776214" w:rsidRDefault="003015F4" w:rsidP="00A20658">
      <w:pPr>
        <w:numPr>
          <w:ilvl w:val="0"/>
          <w:numId w:val="8"/>
        </w:num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szCs w:val="22"/>
          <w:lang w:val="en-GB"/>
        </w:rPr>
      </w:pPr>
      <w:r w:rsidRPr="00776214">
        <w:rPr>
          <w:rFonts w:ascii="Arial" w:hAnsi="Arial"/>
          <w:szCs w:val="22"/>
          <w:lang w:val="en-GB"/>
        </w:rPr>
        <w:t>a</w:t>
      </w:r>
      <w:r w:rsidR="00A20658" w:rsidRPr="00776214">
        <w:rPr>
          <w:rFonts w:ascii="Arial" w:hAnsi="Arial"/>
          <w:szCs w:val="22"/>
          <w:lang w:val="en-GB"/>
        </w:rPr>
        <w:t>pplications for scope extension(s) with an activity or a location (RvA-F105).</w:t>
      </w:r>
    </w:p>
    <w:p w14:paraId="67547AE4" w14:textId="77777777" w:rsidR="00A20658" w:rsidRPr="00776214" w:rsidRDefault="006B0BE1" w:rsidP="00A2065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  <w:r w:rsidRPr="00776214">
        <w:rPr>
          <w:rFonts w:ascii="Arial" w:hAnsi="Arial"/>
          <w:szCs w:val="22"/>
          <w:lang w:val="en-GB"/>
        </w:rPr>
        <w:t>Where applicable in</w:t>
      </w:r>
      <w:r w:rsidR="00A20658" w:rsidRPr="00776214">
        <w:rPr>
          <w:rFonts w:ascii="Arial" w:hAnsi="Arial"/>
          <w:szCs w:val="22"/>
          <w:lang w:val="en-GB"/>
        </w:rPr>
        <w:t xml:space="preserve"> this form a distinction </w:t>
      </w:r>
      <w:r w:rsidRPr="00776214">
        <w:rPr>
          <w:rFonts w:ascii="Arial" w:hAnsi="Arial"/>
          <w:szCs w:val="22"/>
          <w:lang w:val="en-GB"/>
        </w:rPr>
        <w:t xml:space="preserve">is made </w:t>
      </w:r>
      <w:r w:rsidR="00A20658" w:rsidRPr="00776214">
        <w:rPr>
          <w:rFonts w:ascii="Arial" w:hAnsi="Arial"/>
          <w:szCs w:val="22"/>
          <w:lang w:val="en-GB"/>
        </w:rPr>
        <w:t xml:space="preserve">between </w:t>
      </w:r>
      <w:r w:rsidRPr="00776214">
        <w:rPr>
          <w:rFonts w:ascii="Arial" w:hAnsi="Arial"/>
          <w:szCs w:val="22"/>
          <w:lang w:val="en-GB"/>
        </w:rPr>
        <w:t>the requirements for an organisation that is not yet accredited against ISO 15189 and the requirements for an organisation requesting a scope or location extension</w:t>
      </w:r>
      <w:r w:rsidR="00A20658" w:rsidRPr="00776214">
        <w:rPr>
          <w:rFonts w:ascii="Arial" w:hAnsi="Arial"/>
          <w:szCs w:val="22"/>
          <w:lang w:val="en-GB"/>
        </w:rPr>
        <w:t>.</w:t>
      </w:r>
      <w:r w:rsidR="00A20658" w:rsidRPr="00776214">
        <w:rPr>
          <w:rFonts w:ascii="Arial" w:hAnsi="Arial"/>
          <w:lang w:val="en-GB"/>
        </w:rPr>
        <w:t xml:space="preserve"> </w:t>
      </w:r>
    </w:p>
    <w:p w14:paraId="2EFB60EF" w14:textId="77777777" w:rsidR="006C20B8" w:rsidRPr="00776214" w:rsidRDefault="006C20B8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ind w:left="360" w:hanging="360"/>
        <w:rPr>
          <w:rFonts w:ascii="Arial" w:hAnsi="Arial" w:cs="Arial"/>
          <w:lang w:val="en-GB"/>
        </w:rPr>
      </w:pPr>
    </w:p>
    <w:p w14:paraId="7CC27E12" w14:textId="77777777" w:rsidR="006C20B8" w:rsidRPr="00776214" w:rsidRDefault="006C20B8" w:rsidP="00EB6051">
      <w:pPr>
        <w:pStyle w:val="Kop1"/>
        <w:rPr>
          <w:lang w:val="en-GB"/>
        </w:rPr>
      </w:pPr>
      <w:r w:rsidRPr="00776214">
        <w:rPr>
          <w:lang w:val="en-GB"/>
        </w:rPr>
        <w:t>1. Specification of the activities</w:t>
      </w:r>
    </w:p>
    <w:p w14:paraId="4C6B8328" w14:textId="77777777" w:rsidR="006C20B8" w:rsidRPr="00776214" w:rsidRDefault="006C20B8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ind w:left="360" w:hanging="360"/>
        <w:rPr>
          <w:rFonts w:ascii="Arial" w:hAnsi="Arial" w:cs="Arial"/>
          <w:lang w:val="en-GB"/>
        </w:rPr>
      </w:pPr>
      <w:r w:rsidRPr="00776214">
        <w:rPr>
          <w:rFonts w:ascii="Arial" w:hAnsi="Arial" w:cs="Arial"/>
          <w:lang w:val="en-GB"/>
        </w:rPr>
        <w:t>For medical laboratories a flexible scope is preferred.</w:t>
      </w:r>
    </w:p>
    <w:p w14:paraId="539370DE" w14:textId="72C682BF" w:rsidR="006C20B8" w:rsidRPr="00776214" w:rsidRDefault="006C20B8" w:rsidP="00EB605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776214">
        <w:rPr>
          <w:rFonts w:ascii="Arial" w:hAnsi="Arial" w:cs="Arial"/>
          <w:lang w:val="en-GB"/>
        </w:rPr>
        <w:t xml:space="preserve">Accreditation is </w:t>
      </w:r>
      <w:r w:rsidR="00EB6051" w:rsidRPr="00776214">
        <w:rPr>
          <w:rFonts w:ascii="Arial" w:hAnsi="Arial" w:cs="Arial"/>
          <w:lang w:val="en-GB"/>
        </w:rPr>
        <w:t>requested</w:t>
      </w:r>
      <w:r w:rsidRPr="00776214">
        <w:rPr>
          <w:rFonts w:ascii="Arial" w:hAnsi="Arial" w:cs="Arial"/>
          <w:lang w:val="en-GB"/>
        </w:rPr>
        <w:t xml:space="preserve"> for the activities specified in the source scope (RvA-F004-3). The source scope contains </w:t>
      </w:r>
      <w:r w:rsidR="00EB6051" w:rsidRPr="00776214">
        <w:rPr>
          <w:rFonts w:ascii="Arial" w:hAnsi="Arial" w:cs="Arial"/>
          <w:lang w:val="en-GB"/>
        </w:rPr>
        <w:t xml:space="preserve">the </w:t>
      </w:r>
      <w:r w:rsidRPr="00776214">
        <w:rPr>
          <w:rFonts w:ascii="Arial" w:hAnsi="Arial" w:cs="Arial"/>
          <w:lang w:val="en-GB"/>
        </w:rPr>
        <w:t>scope elements for which the scientific organizations came to an agreement</w:t>
      </w:r>
      <w:r w:rsidR="008F58F9">
        <w:rPr>
          <w:rFonts w:ascii="Arial" w:hAnsi="Arial" w:cs="Arial"/>
          <w:lang w:val="en-GB"/>
        </w:rPr>
        <w:t>.</w:t>
      </w:r>
    </w:p>
    <w:p w14:paraId="5A5DDE99" w14:textId="6D8C4984" w:rsidR="006C20B8" w:rsidRPr="00776214" w:rsidRDefault="006C20B8" w:rsidP="006C20B8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  <w:r w:rsidRPr="00776214">
        <w:rPr>
          <w:rFonts w:ascii="Arial" w:hAnsi="Arial" w:cs="Arial"/>
          <w:lang w:val="en-GB"/>
        </w:rPr>
        <w:t xml:space="preserve">Supplementary information about the formulation of scopes </w:t>
      </w:r>
      <w:r w:rsidR="00EB6051" w:rsidRPr="00776214">
        <w:rPr>
          <w:rFonts w:ascii="Arial" w:hAnsi="Arial" w:cs="Arial"/>
          <w:lang w:val="en-GB"/>
        </w:rPr>
        <w:t>for</w:t>
      </w:r>
      <w:r w:rsidRPr="00776214">
        <w:rPr>
          <w:rFonts w:ascii="Arial" w:hAnsi="Arial" w:cs="Arial"/>
          <w:lang w:val="en-GB"/>
        </w:rPr>
        <w:t xml:space="preserve"> medical laboratories can be found in the EA document EA-4/17 (see</w:t>
      </w:r>
      <w:r w:rsidR="005F51DC">
        <w:rPr>
          <w:rFonts w:ascii="Arial" w:hAnsi="Arial" w:cs="Arial"/>
          <w:lang w:val="en-GB"/>
        </w:rPr>
        <w:t xml:space="preserve"> </w:t>
      </w:r>
      <w:hyperlink r:id="rId8" w:history="1">
        <w:r w:rsidR="005F51DC" w:rsidRPr="00381224">
          <w:rPr>
            <w:rStyle w:val="Hyperlink"/>
            <w:rFonts w:ascii="Arial" w:hAnsi="Arial" w:cs="Arial"/>
            <w:lang w:val="en-GB"/>
          </w:rPr>
          <w:t>www.european-accreditation.org</w:t>
        </w:r>
      </w:hyperlink>
      <w:r w:rsidRPr="00776214">
        <w:rPr>
          <w:rFonts w:ascii="Arial" w:hAnsi="Arial" w:cs="Arial"/>
          <w:lang w:val="en-GB"/>
        </w:rPr>
        <w:t xml:space="preserve">). </w:t>
      </w:r>
    </w:p>
    <w:p w14:paraId="65BEC02D" w14:textId="0E521104" w:rsidR="006C20B8" w:rsidRDefault="006C20B8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p w14:paraId="7D637342" w14:textId="07EE047A" w:rsidR="00F426EA" w:rsidRDefault="00F426EA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If also a scope in English is used, a proposal for such an English scope description must be </w:t>
      </w:r>
      <w:r w:rsidR="00E44B3B">
        <w:rPr>
          <w:rFonts w:ascii="Arial" w:hAnsi="Arial"/>
          <w:lang w:val="en-GB"/>
        </w:rPr>
        <w:t>provided</w:t>
      </w:r>
      <w:r>
        <w:rPr>
          <w:rFonts w:ascii="Arial" w:hAnsi="Arial"/>
          <w:lang w:val="en-GB"/>
        </w:rPr>
        <w:t>.</w:t>
      </w:r>
    </w:p>
    <w:p w14:paraId="020B2E8D" w14:textId="0427398F" w:rsidR="00F426EA" w:rsidRDefault="00F426EA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p w14:paraId="6FD7E5DC" w14:textId="77777777" w:rsidR="00840B79" w:rsidRPr="00776214" w:rsidRDefault="00840B79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lang w:val="en-GB"/>
        </w:rPr>
      </w:pPr>
    </w:p>
    <w:p w14:paraId="4DB01B9D" w14:textId="1D672F22" w:rsidR="006C20B8" w:rsidRPr="00776214" w:rsidRDefault="006C20B8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/>
          <w:b/>
          <w:sz w:val="24"/>
          <w:szCs w:val="24"/>
          <w:lang w:val="en-GB"/>
        </w:rPr>
      </w:pPr>
      <w:r w:rsidRPr="00776214">
        <w:rPr>
          <w:rFonts w:ascii="Arial" w:hAnsi="Arial"/>
          <w:b/>
          <w:sz w:val="24"/>
          <w:szCs w:val="24"/>
          <w:lang w:val="en-GB"/>
        </w:rPr>
        <w:t xml:space="preserve">EXPLANATION </w:t>
      </w:r>
    </w:p>
    <w:p w14:paraId="782023BC" w14:textId="77777777" w:rsidR="003A4125" w:rsidRDefault="006C20B8" w:rsidP="006C20B8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Style w:val="hps"/>
          <w:rFonts w:ascii="Arial" w:hAnsi="Arial" w:cs="Arial"/>
          <w:color w:val="222222"/>
          <w:lang w:val="en-GB"/>
        </w:rPr>
      </w:pPr>
      <w:r w:rsidRPr="00776214">
        <w:rPr>
          <w:rStyle w:val="hps"/>
          <w:rFonts w:ascii="Arial" w:hAnsi="Arial" w:cs="Arial"/>
          <w:color w:val="222222"/>
          <w:lang w:val="en-GB"/>
        </w:rPr>
        <w:t>In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the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source scope (</w:t>
      </w:r>
      <w:r w:rsidRPr="00776214">
        <w:rPr>
          <w:rFonts w:ascii="Arial" w:hAnsi="Arial" w:cs="Arial"/>
          <w:color w:val="222222"/>
          <w:lang w:val="en-GB"/>
        </w:rPr>
        <w:t>RvA</w:t>
      </w:r>
      <w:r w:rsidRPr="00776214">
        <w:rPr>
          <w:rStyle w:val="atn"/>
          <w:rFonts w:ascii="Arial" w:hAnsi="Arial" w:cs="Arial"/>
          <w:color w:val="222222"/>
          <w:lang w:val="en-GB"/>
        </w:rPr>
        <w:t>-</w:t>
      </w:r>
      <w:r w:rsidRPr="00776214">
        <w:rPr>
          <w:rFonts w:ascii="Arial" w:hAnsi="Arial" w:cs="Arial"/>
          <w:color w:val="222222"/>
          <w:lang w:val="en-GB"/>
        </w:rPr>
        <w:t>F004</w:t>
      </w:r>
      <w:r w:rsidRPr="00776214">
        <w:rPr>
          <w:rStyle w:val="atn"/>
          <w:rFonts w:ascii="Arial" w:hAnsi="Arial" w:cs="Arial"/>
          <w:color w:val="222222"/>
          <w:lang w:val="en-GB"/>
        </w:rPr>
        <w:t>-</w:t>
      </w:r>
      <w:r w:rsidRPr="00776214">
        <w:rPr>
          <w:rFonts w:ascii="Arial" w:hAnsi="Arial" w:cs="Arial"/>
          <w:color w:val="222222"/>
          <w:lang w:val="en-GB"/>
        </w:rPr>
        <w:t>3)</w:t>
      </w:r>
      <w:r w:rsidR="00EB6051" w:rsidRPr="00776214">
        <w:rPr>
          <w:rFonts w:ascii="Arial" w:hAnsi="Arial" w:cs="Arial"/>
          <w:color w:val="222222"/>
          <w:lang w:val="en-GB"/>
        </w:rPr>
        <w:t>, on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the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appropriate tab(</w:t>
      </w:r>
      <w:r w:rsidRPr="00776214">
        <w:rPr>
          <w:rFonts w:ascii="Arial" w:hAnsi="Arial" w:cs="Arial"/>
          <w:color w:val="222222"/>
          <w:lang w:val="en-GB"/>
        </w:rPr>
        <w:t>s)</w:t>
      </w:r>
      <w:r w:rsidR="00EB6051" w:rsidRPr="00776214">
        <w:rPr>
          <w:rFonts w:ascii="Arial" w:hAnsi="Arial" w:cs="Arial"/>
          <w:color w:val="222222"/>
          <w:lang w:val="en-GB"/>
        </w:rPr>
        <w:t xml:space="preserve">, you specify the field(s) </w:t>
      </w:r>
      <w:r w:rsidRPr="00776214">
        <w:rPr>
          <w:rStyle w:val="hps"/>
          <w:rFonts w:ascii="Arial" w:hAnsi="Arial" w:cs="Arial"/>
          <w:color w:val="222222"/>
          <w:lang w:val="en-GB"/>
        </w:rPr>
        <w:t>for which you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="00EB6051" w:rsidRPr="00776214">
        <w:rPr>
          <w:rFonts w:ascii="Arial" w:hAnsi="Arial" w:cs="Arial"/>
          <w:color w:val="222222"/>
          <w:lang w:val="en-GB"/>
        </w:rPr>
        <w:t xml:space="preserve">request </w:t>
      </w:r>
      <w:r w:rsidRPr="00776214">
        <w:rPr>
          <w:rStyle w:val="hps"/>
          <w:rFonts w:ascii="Arial" w:hAnsi="Arial" w:cs="Arial"/>
          <w:color w:val="222222"/>
          <w:lang w:val="en-GB"/>
        </w:rPr>
        <w:t>accreditation.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Further explanation</w:t>
      </w:r>
      <w:r w:rsidRPr="00776214">
        <w:rPr>
          <w:rFonts w:ascii="Arial" w:hAnsi="Arial" w:cs="Arial"/>
          <w:color w:val="222222"/>
          <w:lang w:val="en-GB"/>
        </w:rPr>
        <w:t xml:space="preserve"> about the use </w:t>
      </w:r>
      <w:r w:rsidRPr="00776214">
        <w:rPr>
          <w:rStyle w:val="hps"/>
          <w:rFonts w:ascii="Arial" w:hAnsi="Arial" w:cs="Arial"/>
          <w:color w:val="222222"/>
          <w:lang w:val="en-GB"/>
        </w:rPr>
        <w:t xml:space="preserve">can be found </w:t>
      </w:r>
      <w:r w:rsidR="00EB6051" w:rsidRPr="00776214">
        <w:rPr>
          <w:rStyle w:val="hps"/>
          <w:rFonts w:ascii="Arial" w:hAnsi="Arial" w:cs="Arial"/>
          <w:color w:val="222222"/>
          <w:lang w:val="en-GB"/>
        </w:rPr>
        <w:t xml:space="preserve">on </w:t>
      </w:r>
      <w:r w:rsidRPr="00776214">
        <w:rPr>
          <w:rStyle w:val="hps"/>
          <w:rFonts w:ascii="Arial" w:hAnsi="Arial" w:cs="Arial"/>
          <w:color w:val="222222"/>
          <w:lang w:val="en-GB"/>
        </w:rPr>
        <w:t>the first tab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of the source scope.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Fonts w:ascii="Arial" w:hAnsi="Arial" w:cs="Arial"/>
          <w:color w:val="222222"/>
          <w:lang w:val="en-GB"/>
        </w:rPr>
        <w:br/>
      </w:r>
      <w:r w:rsidR="00EB6051" w:rsidRPr="00776214">
        <w:rPr>
          <w:rStyle w:val="hps"/>
          <w:rFonts w:ascii="Arial" w:hAnsi="Arial" w:cs="Arial"/>
          <w:color w:val="222222"/>
          <w:lang w:val="en-GB"/>
        </w:rPr>
        <w:t>In case of</w:t>
      </w:r>
      <w:r w:rsidR="00776214" w:rsidRPr="00776214">
        <w:rPr>
          <w:rStyle w:val="hps"/>
          <w:rFonts w:ascii="Arial" w:hAnsi="Arial" w:cs="Arial"/>
          <w:color w:val="222222"/>
          <w:lang w:val="en-GB"/>
        </w:rPr>
        <w:t xml:space="preserve"> POCT</w:t>
      </w:r>
      <w:r w:rsidRPr="00776214">
        <w:rPr>
          <w:rStyle w:val="hps"/>
          <w:rFonts w:ascii="Arial" w:hAnsi="Arial" w:cs="Arial"/>
          <w:color w:val="222222"/>
          <w:lang w:val="en-GB"/>
        </w:rPr>
        <w:t>, addition</w:t>
      </w:r>
      <w:r w:rsidR="00776214" w:rsidRPr="00776214">
        <w:rPr>
          <w:rStyle w:val="hps"/>
          <w:rFonts w:ascii="Arial" w:hAnsi="Arial" w:cs="Arial"/>
          <w:color w:val="222222"/>
          <w:lang w:val="en-GB"/>
        </w:rPr>
        <w:t>al</w:t>
      </w:r>
      <w:r w:rsidRPr="00776214">
        <w:rPr>
          <w:rStyle w:val="hps"/>
          <w:rFonts w:ascii="Arial" w:hAnsi="Arial" w:cs="Arial"/>
          <w:color w:val="222222"/>
          <w:lang w:val="en-GB"/>
        </w:rPr>
        <w:t xml:space="preserve"> to ISO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15189,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the requirements of the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ISO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22870</w:t>
      </w:r>
      <w:r w:rsidR="00776214" w:rsidRPr="00776214">
        <w:rPr>
          <w:rStyle w:val="hps"/>
          <w:rFonts w:ascii="Arial" w:hAnsi="Arial" w:cs="Arial"/>
          <w:color w:val="222222"/>
          <w:lang w:val="en-GB"/>
        </w:rPr>
        <w:t xml:space="preserve"> are also applicable</w:t>
      </w:r>
      <w:r w:rsidRPr="00776214">
        <w:rPr>
          <w:rStyle w:val="hps"/>
          <w:rFonts w:ascii="Arial" w:hAnsi="Arial" w:cs="Arial"/>
          <w:color w:val="222222"/>
          <w:lang w:val="en-GB"/>
        </w:rPr>
        <w:t>.</w:t>
      </w:r>
      <w:r w:rsidRPr="00776214">
        <w:rPr>
          <w:rFonts w:ascii="Arial" w:hAnsi="Arial" w:cs="Arial"/>
          <w:color w:val="222222"/>
          <w:lang w:val="en-GB"/>
        </w:rPr>
        <w:t xml:space="preserve"> In the source scope </w:t>
      </w:r>
      <w:r w:rsidRPr="00776214">
        <w:rPr>
          <w:rStyle w:val="hps"/>
          <w:rFonts w:ascii="Arial" w:hAnsi="Arial" w:cs="Arial"/>
          <w:color w:val="222222"/>
          <w:lang w:val="en-GB"/>
        </w:rPr>
        <w:t>the</w:t>
      </w:r>
      <w:r w:rsidRPr="00776214">
        <w:rPr>
          <w:rFonts w:ascii="Arial" w:hAnsi="Arial" w:cs="Arial"/>
          <w:color w:val="222222"/>
          <w:lang w:val="en-GB"/>
        </w:rPr>
        <w:t xml:space="preserve"> </w:t>
      </w:r>
      <w:r w:rsidRPr="00776214">
        <w:rPr>
          <w:rStyle w:val="hps"/>
          <w:rFonts w:ascii="Arial" w:hAnsi="Arial" w:cs="Arial"/>
          <w:color w:val="222222"/>
          <w:lang w:val="en-GB"/>
        </w:rPr>
        <w:t>actual POCT</w:t>
      </w:r>
      <w:r w:rsidR="00776214" w:rsidRPr="00776214">
        <w:rPr>
          <w:rStyle w:val="hps"/>
          <w:rFonts w:ascii="Arial" w:hAnsi="Arial" w:cs="Arial"/>
          <w:color w:val="222222"/>
          <w:lang w:val="en-GB"/>
        </w:rPr>
        <w:t xml:space="preserve"> activities have to be specified</w:t>
      </w:r>
      <w:r w:rsidRPr="00776214">
        <w:rPr>
          <w:rStyle w:val="hps"/>
          <w:rFonts w:ascii="Arial" w:hAnsi="Arial" w:cs="Arial"/>
          <w:color w:val="222222"/>
          <w:lang w:val="en-GB"/>
        </w:rPr>
        <w:t>.</w:t>
      </w:r>
    </w:p>
    <w:p w14:paraId="0407CB00" w14:textId="77777777" w:rsidR="001E10F4" w:rsidRPr="00776214" w:rsidRDefault="003A4125" w:rsidP="003A4125">
      <w:pPr>
        <w:pStyle w:val="Kop1"/>
        <w:rPr>
          <w:lang w:val="en-GB"/>
        </w:rPr>
      </w:pPr>
      <w:r>
        <w:rPr>
          <w:rStyle w:val="hps"/>
          <w:rFonts w:cs="Arial"/>
          <w:color w:val="222222"/>
          <w:lang w:val="en-GB"/>
        </w:rPr>
        <w:br w:type="page"/>
      </w:r>
      <w:r w:rsidR="00EB6051" w:rsidRPr="00776214">
        <w:rPr>
          <w:lang w:val="en-GB"/>
        </w:rPr>
        <w:lastRenderedPageBreak/>
        <w:t xml:space="preserve">2. </w:t>
      </w:r>
      <w:r w:rsidR="001A26FD" w:rsidRPr="00776214">
        <w:rPr>
          <w:lang w:val="en-GB"/>
        </w:rPr>
        <w:t>Documents to be submitted with the application</w:t>
      </w:r>
    </w:p>
    <w:p w14:paraId="3A038176" w14:textId="72BBF4D3" w:rsidR="001A26FD" w:rsidRPr="00776214" w:rsidRDefault="001A26FD" w:rsidP="001A26FD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Cs w:val="22"/>
          <w:lang w:val="en-GB"/>
        </w:rPr>
      </w:pPr>
      <w:r w:rsidRPr="00776214">
        <w:rPr>
          <w:rFonts w:ascii="Arial" w:hAnsi="Arial" w:cs="Arial"/>
          <w:szCs w:val="22"/>
          <w:lang w:val="en-GB"/>
        </w:rPr>
        <w:t xml:space="preserve">Documents can be </w:t>
      </w:r>
      <w:r w:rsidR="00F366A5">
        <w:rPr>
          <w:rFonts w:ascii="Arial" w:hAnsi="Arial" w:cs="Arial"/>
          <w:szCs w:val="22"/>
          <w:lang w:val="en-GB"/>
        </w:rPr>
        <w:t xml:space="preserve">submitted </w:t>
      </w:r>
      <w:r w:rsidRPr="00776214">
        <w:rPr>
          <w:rFonts w:ascii="Arial" w:hAnsi="Arial" w:cs="Arial"/>
          <w:szCs w:val="22"/>
          <w:lang w:val="en-GB"/>
        </w:rPr>
        <w:t>digitally</w:t>
      </w:r>
      <w:r w:rsidR="00F366A5" w:rsidRPr="00F366A5">
        <w:rPr>
          <w:rFonts w:ascii="Arial" w:hAnsi="Arial" w:cs="Arial"/>
          <w:szCs w:val="22"/>
          <w:lang w:val="en-GB"/>
        </w:rPr>
        <w:t xml:space="preserve">, accompanied by a clear table of contents and user instruction. </w:t>
      </w:r>
      <w:r w:rsidR="00F366A5" w:rsidRPr="00845909">
        <w:rPr>
          <w:rFonts w:ascii="Arial" w:hAnsi="Arial" w:cs="Arial"/>
          <w:szCs w:val="22"/>
          <w:u w:val="single"/>
          <w:lang w:val="en-GB"/>
        </w:rPr>
        <w:t>The document titles need to reflect the numbering of documents below</w:t>
      </w:r>
      <w:r w:rsidRPr="00776214">
        <w:rPr>
          <w:rFonts w:ascii="Arial" w:hAnsi="Arial" w:cs="Arial"/>
          <w:szCs w:val="22"/>
          <w:lang w:val="en-GB"/>
        </w:rPr>
        <w:t xml:space="preserve">. </w:t>
      </w:r>
    </w:p>
    <w:p w14:paraId="338A6A21" w14:textId="77777777" w:rsidR="001A26FD" w:rsidRPr="00776214" w:rsidRDefault="001A26FD" w:rsidP="001A26FD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Cs w:val="22"/>
          <w:lang w:val="en-GB"/>
        </w:rPr>
      </w:pPr>
      <w:r w:rsidRPr="00776214">
        <w:rPr>
          <w:rFonts w:ascii="Arial" w:hAnsi="Arial" w:cs="Arial"/>
          <w:szCs w:val="22"/>
          <w:lang w:val="en-GB"/>
        </w:rPr>
        <w:t>With this application the following documents must be submitted:</w:t>
      </w:r>
    </w:p>
    <w:p w14:paraId="60163ACB" w14:textId="77777777" w:rsidR="001E10F4" w:rsidRPr="00776214" w:rsidRDefault="001E10F4" w:rsidP="001E10F4">
      <w:pPr>
        <w:tabs>
          <w:tab w:val="left" w:pos="0"/>
          <w:tab w:val="left" w:pos="142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lang w:val="en-GB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1522"/>
        <w:gridCol w:w="1669"/>
        <w:gridCol w:w="1481"/>
      </w:tblGrid>
      <w:tr w:rsidR="001A26FD" w:rsidRPr="00845909" w14:paraId="17CB501D" w14:textId="77777777" w:rsidTr="00845909">
        <w:trPr>
          <w:cantSplit/>
        </w:trPr>
        <w:tc>
          <w:tcPr>
            <w:tcW w:w="4745" w:type="dxa"/>
            <w:vMerge w:val="restart"/>
            <w:shd w:val="clear" w:color="auto" w:fill="CCCCCC"/>
            <w:vAlign w:val="center"/>
          </w:tcPr>
          <w:p w14:paraId="4FDA7089" w14:textId="77777777" w:rsidR="001A26FD" w:rsidRPr="00845909" w:rsidRDefault="001A26FD" w:rsidP="00863A0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>Documents to be submitted</w:t>
            </w:r>
          </w:p>
          <w:p w14:paraId="0A1C1C1A" w14:textId="67619F98" w:rsidR="00776214" w:rsidRPr="00776214" w:rsidRDefault="00776214" w:rsidP="00863A0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7621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840B79">
              <w:rPr>
                <w:rFonts w:ascii="Arial" w:hAnsi="Arial" w:cs="Arial"/>
                <w:i/>
                <w:sz w:val="16"/>
                <w:szCs w:val="16"/>
                <w:lang w:val="en-GB"/>
              </w:rPr>
              <w:t>including</w:t>
            </w:r>
            <w:r w:rsidRPr="007762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the documents mentioned in F001a/F105)</w:t>
            </w:r>
          </w:p>
        </w:tc>
        <w:tc>
          <w:tcPr>
            <w:tcW w:w="1522" w:type="dxa"/>
            <w:vMerge w:val="restart"/>
            <w:shd w:val="clear" w:color="auto" w:fill="CCCCCC"/>
            <w:vAlign w:val="center"/>
          </w:tcPr>
          <w:p w14:paraId="736ECD3C" w14:textId="77777777" w:rsidR="001A26FD" w:rsidRPr="00845909" w:rsidRDefault="001A26FD" w:rsidP="0077621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>New application for accreditation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C4750C" w14:textId="77777777" w:rsidR="001A26FD" w:rsidRPr="00845909" w:rsidRDefault="001A26FD" w:rsidP="0077621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Extension of </w:t>
            </w:r>
            <w:r w:rsidR="00776214"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>an</w:t>
            </w: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existing accreditation</w:t>
            </w:r>
          </w:p>
        </w:tc>
      </w:tr>
      <w:tr w:rsidR="001A26FD" w:rsidRPr="00776214" w14:paraId="1DA11D61" w14:textId="77777777" w:rsidTr="00845909">
        <w:trPr>
          <w:cantSplit/>
        </w:trPr>
        <w:tc>
          <w:tcPr>
            <w:tcW w:w="4745" w:type="dxa"/>
            <w:vMerge/>
            <w:shd w:val="clear" w:color="auto" w:fill="CCCCCC"/>
            <w:vAlign w:val="center"/>
          </w:tcPr>
          <w:p w14:paraId="6DCD1AA9" w14:textId="77777777" w:rsidR="001A26FD" w:rsidRPr="00776214" w:rsidRDefault="001A26FD" w:rsidP="00476270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2" w:type="dxa"/>
            <w:vMerge/>
            <w:shd w:val="clear" w:color="auto" w:fill="CCCCCC"/>
            <w:vAlign w:val="center"/>
          </w:tcPr>
          <w:p w14:paraId="7084B316" w14:textId="77777777" w:rsidR="001A26FD" w:rsidRPr="00845909" w:rsidRDefault="001A26FD" w:rsidP="00476270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DD75033" w14:textId="77777777" w:rsidR="001A26FD" w:rsidRPr="00845909" w:rsidRDefault="001A26FD" w:rsidP="0077621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</w:pP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Within </w:t>
            </w:r>
            <w:r w:rsidR="001555CA"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>work field</w:t>
            </w:r>
            <w:r w:rsidR="00776214" w:rsidRPr="00845909"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1</w:t>
            </w:r>
            <w:r w:rsidRPr="00845909"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82C7C16" w14:textId="77777777" w:rsidR="001A26FD" w:rsidRPr="00845909" w:rsidRDefault="001A26FD" w:rsidP="0077621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</w:pPr>
            <w:r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Outside </w:t>
            </w:r>
            <w:r w:rsidR="001555CA" w:rsidRPr="00845909">
              <w:rPr>
                <w:rFonts w:ascii="Arial" w:hAnsi="Arial" w:cs="Arial"/>
                <w:b/>
                <w:bCs/>
                <w:sz w:val="20"/>
                <w:lang w:val="en-GB"/>
              </w:rPr>
              <w:t>work field</w:t>
            </w:r>
            <w:r w:rsidRPr="00845909">
              <w:rPr>
                <w:rFonts w:ascii="Arial" w:hAnsi="Arial" w:cs="Arial"/>
                <w:b/>
                <w:bCs/>
                <w:sz w:val="20"/>
                <w:vertAlign w:val="superscript"/>
                <w:lang w:val="en-GB"/>
              </w:rPr>
              <w:t>1)</w:t>
            </w:r>
          </w:p>
        </w:tc>
      </w:tr>
      <w:tr w:rsidR="00840B79" w:rsidRPr="00776214" w14:paraId="19BBF768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657FF0B5" w14:textId="10EF5AFB" w:rsidR="00840B79" w:rsidRPr="008D124A" w:rsidRDefault="00F366A5" w:rsidP="00560542">
            <w:pPr>
              <w:pStyle w:val="Default"/>
              <w:rPr>
                <w:sz w:val="18"/>
                <w:szCs w:val="18"/>
                <w:lang w:val="en-GB"/>
              </w:rPr>
            </w:pPr>
            <w:r w:rsidRPr="008D124A">
              <w:rPr>
                <w:sz w:val="18"/>
                <w:szCs w:val="18"/>
                <w:lang w:val="en-GB"/>
              </w:rPr>
              <w:t xml:space="preserve">1. </w:t>
            </w:r>
            <w:r w:rsidR="00840B79" w:rsidRPr="008D124A">
              <w:rPr>
                <w:sz w:val="18"/>
                <w:szCs w:val="18"/>
                <w:lang w:val="en-GB"/>
              </w:rPr>
              <w:t>Proof of Chamber of Commerce registration (not more than six months old)</w:t>
            </w:r>
            <w:r w:rsidR="00560542" w:rsidRPr="008D124A">
              <w:rPr>
                <w:sz w:val="18"/>
                <w:szCs w:val="18"/>
                <w:lang w:val="en-GB"/>
              </w:rPr>
              <w:t>;</w:t>
            </w:r>
            <w:r w:rsidR="00840B79" w:rsidRPr="008D124A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842459D" w14:textId="7169DCA9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60542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758D86" w14:textId="77777777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5C32054" w14:textId="77777777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40B79" w:rsidRPr="00776214" w14:paraId="4212A481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6D37EE93" w14:textId="3921B4C9" w:rsidR="00840B79" w:rsidRPr="008D124A" w:rsidRDefault="00F366A5" w:rsidP="00840B79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2. </w:t>
            </w:r>
            <w:r w:rsidR="00560542" w:rsidRPr="008D124A">
              <w:rPr>
                <w:rFonts w:ascii="Arial" w:hAnsi="Arial" w:cs="Arial"/>
                <w:sz w:val="18"/>
                <w:szCs w:val="18"/>
                <w:lang w:val="en-GB"/>
              </w:rPr>
              <w:t>An organisational chart and description of your organisational structure;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5C86CF9" w14:textId="05434538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60542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0951C4" w14:textId="77777777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192A6B8" w14:textId="329620F0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60542">
              <w:rPr>
                <w:rFonts w:ascii="Arial" w:hAnsi="Arial" w:cs="Arial"/>
                <w:sz w:val="20"/>
              </w:rPr>
              <w:t>√</w:t>
            </w:r>
            <w:r w:rsidRPr="00560542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840B79" w:rsidRPr="00776214" w14:paraId="7CD8A64E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15EF4F4D" w14:textId="78999695" w:rsidR="00840B79" w:rsidRPr="008D124A" w:rsidRDefault="00F366A5" w:rsidP="00560542">
            <w:pPr>
              <w:pStyle w:val="Default"/>
              <w:rPr>
                <w:sz w:val="18"/>
                <w:szCs w:val="18"/>
                <w:lang w:val="en-GB"/>
              </w:rPr>
            </w:pPr>
            <w:r w:rsidRPr="008D124A">
              <w:rPr>
                <w:sz w:val="18"/>
                <w:szCs w:val="18"/>
                <w:lang w:val="en-GB"/>
              </w:rPr>
              <w:t xml:space="preserve">3. </w:t>
            </w:r>
            <w:r w:rsidR="00560542" w:rsidRPr="008D124A">
              <w:rPr>
                <w:sz w:val="18"/>
                <w:szCs w:val="18"/>
                <w:lang w:val="en-GB"/>
              </w:rPr>
              <w:t xml:space="preserve">Quality manual and general management system procedures; 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8C2025C" w14:textId="00C338B5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60542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E13E8A" w14:textId="77777777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D291A0A" w14:textId="447A6FAE" w:rsidR="00840B79" w:rsidRPr="00560542" w:rsidRDefault="00840B79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60542">
              <w:rPr>
                <w:rFonts w:ascii="Arial" w:hAnsi="Arial" w:cs="Arial"/>
                <w:sz w:val="20"/>
              </w:rPr>
              <w:t>√</w:t>
            </w:r>
            <w:r w:rsidRPr="00560542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3A4125" w:rsidRPr="00776214" w14:paraId="11C41687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67960BE1" w14:textId="7DC4665B" w:rsidR="003A4125" w:rsidRPr="008D124A" w:rsidRDefault="00F366A5" w:rsidP="002A4F8B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4.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The technical implementing rules for all the tests applied for</w:t>
            </w:r>
            <w:r w:rsidR="00560542" w:rsidRPr="008D124A">
              <w:rPr>
                <w:rFonts w:ascii="Arial" w:hAnsi="Arial" w:cs="Arial"/>
                <w:sz w:val="18"/>
                <w:szCs w:val="18"/>
                <w:lang w:val="en-GB"/>
              </w:rPr>
              <w:t>, if applicable including POCT- - and R&amp;D examinations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25296E0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72C493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EC13E6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3A4125" w:rsidRPr="00776214" w14:paraId="0E8634CD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2AA106D2" w14:textId="7297A558" w:rsidR="003A4125" w:rsidRPr="008D124A" w:rsidRDefault="00F366A5" w:rsidP="002A4F8B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5.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Validation</w:t>
            </w: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and verification</w:t>
            </w:r>
            <w:r w:rsidR="00580BBA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reports for all the tests applied for;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E8F6E97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92A1EC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75AB95F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3A4125" w:rsidRPr="00776214" w14:paraId="5FF524A2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4DA4544B" w14:textId="1E62454F" w:rsidR="003A4125" w:rsidRPr="008D124A" w:rsidRDefault="00F366A5" w:rsidP="001E10F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6.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A statement of the inter-laboratory comparison (Proficiency testing, etc.) tests in which your laboratory has taken part (see RvA-T030); 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442A773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1EB752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16BCF1B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3A4125" w:rsidRPr="00776214" w14:paraId="581B7FB7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5A8B5548" w14:textId="40E0346A" w:rsidR="003A4125" w:rsidRPr="008D124A" w:rsidRDefault="00F366A5" w:rsidP="002A4F8B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7.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General procedures that have been developed or modified</w:t>
            </w:r>
            <w:r w:rsidR="000F3DF1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, which are not </w:t>
            </w:r>
            <w:r w:rsidR="003A4125" w:rsidRPr="008D124A">
              <w:rPr>
                <w:rFonts w:ascii="Arial" w:hAnsi="Arial" w:cs="Arial"/>
                <w:sz w:val="18"/>
                <w:szCs w:val="18"/>
                <w:lang w:val="en-GB"/>
              </w:rPr>
              <w:t>included in the quality manual;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E53A3B8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9BC8749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2)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09ED343" w14:textId="77777777" w:rsidR="003A4125" w:rsidRPr="00776214" w:rsidRDefault="003A4125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2)</w:t>
            </w:r>
          </w:p>
        </w:tc>
      </w:tr>
      <w:tr w:rsidR="00687DC2" w:rsidRPr="00776214" w14:paraId="2B379A0E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31FF692C" w14:textId="16764250" w:rsidR="00687DC2" w:rsidRPr="008D124A" w:rsidRDefault="00F366A5" w:rsidP="002A4F8B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8. </w:t>
            </w:r>
            <w:r w:rsidR="00687DC2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A cross reference between the requirements of ISO 15189 and your quality system according to the model in Appendix 1; 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E7280B9" w14:textId="77777777" w:rsidR="00687DC2" w:rsidRPr="00776214" w:rsidRDefault="00687DC2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C0F479" w14:textId="3EAF1D93" w:rsidR="00687DC2" w:rsidRPr="00776214" w:rsidRDefault="00687DC2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6FB9CB" w14:textId="5F0E6CF0" w:rsidR="00687DC2" w:rsidRPr="00776214" w:rsidRDefault="00687DC2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1E10F4" w:rsidRPr="00776214" w14:paraId="541935F2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0F1DE7ED" w14:textId="4D4CF86D" w:rsidR="001E10F4" w:rsidRPr="008D124A" w:rsidRDefault="00F366A5" w:rsidP="001E10F4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9. </w:t>
            </w:r>
            <w:r w:rsidR="00687DC2" w:rsidRPr="008D124A">
              <w:rPr>
                <w:rFonts w:ascii="Arial" w:hAnsi="Arial" w:cs="Arial"/>
                <w:sz w:val="18"/>
                <w:szCs w:val="18"/>
                <w:lang w:val="en-GB"/>
              </w:rPr>
              <w:t>Modified chapter 1 of the report part A for this accreditation;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957249A" w14:textId="77777777" w:rsidR="001E10F4" w:rsidRPr="00776214" w:rsidRDefault="001E10F4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F23CF94" w14:textId="07553CBD" w:rsidR="001E10F4" w:rsidRPr="00776214" w:rsidRDefault="001E10F4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BDF6457" w14:textId="029F7FB1" w:rsidR="001E10F4" w:rsidRPr="00776214" w:rsidRDefault="001233E0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1E10F4" w:rsidRPr="00776214" w14:paraId="36EAC77E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shd w:val="clear" w:color="auto" w:fill="auto"/>
            <w:vAlign w:val="center"/>
          </w:tcPr>
          <w:p w14:paraId="663764AC" w14:textId="2D36469A" w:rsidR="001E10F4" w:rsidRPr="008D124A" w:rsidRDefault="00F366A5" w:rsidP="002A4F8B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10. </w:t>
            </w:r>
            <w:r w:rsidR="00687DC2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An example of a </w:t>
            </w:r>
            <w:r w:rsidR="004D6FFA" w:rsidRPr="008D124A">
              <w:rPr>
                <w:rFonts w:ascii="Arial" w:hAnsi="Arial" w:cs="Arial"/>
                <w:sz w:val="18"/>
                <w:szCs w:val="18"/>
                <w:lang w:val="en-GB"/>
              </w:rPr>
              <w:t>anonymized report</w:t>
            </w:r>
            <w:r w:rsidR="00580BBA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for the </w:t>
            </w:r>
            <w:r w:rsidR="004E44F7" w:rsidRPr="008D124A">
              <w:rPr>
                <w:rFonts w:ascii="Arial" w:hAnsi="Arial" w:cs="Arial"/>
                <w:sz w:val="18"/>
                <w:szCs w:val="18"/>
                <w:lang w:val="en-GB"/>
              </w:rPr>
              <w:t>requesting doctor</w:t>
            </w:r>
            <w:r w:rsidR="001E10F4" w:rsidRPr="008D124A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61DF991" w14:textId="77777777" w:rsidR="001E10F4" w:rsidRPr="00776214" w:rsidRDefault="001E10F4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6FC1CC5" w14:textId="77777777" w:rsidR="001E10F4" w:rsidRPr="00776214" w:rsidRDefault="001E10F4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0E89D63" w14:textId="77777777" w:rsidR="001E10F4" w:rsidRPr="00776214" w:rsidRDefault="001E10F4" w:rsidP="00560542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</w:tr>
      <w:tr w:rsidR="00501A98" w:rsidRPr="00776214" w14:paraId="6CAF8D60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EF28" w14:textId="2E982AD2" w:rsidR="00501A98" w:rsidRPr="008D124A" w:rsidRDefault="00F366A5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11. 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>Report</w:t>
            </w: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>(s)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of recent internal audit(s) including action plans (no</w:t>
            </w:r>
            <w:r w:rsidR="00580BBA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older than </w:t>
            </w:r>
            <w:r w:rsidR="00580BBA" w:rsidRPr="008D124A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months)</w:t>
            </w:r>
            <w:r w:rsidR="00863A04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CF30" w14:textId="77777777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B2F5E" w14:textId="1AB57426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3)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F533" w14:textId="77777777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3)</w:t>
            </w:r>
          </w:p>
        </w:tc>
      </w:tr>
      <w:tr w:rsidR="00BF2F23" w:rsidRPr="00845909" w14:paraId="340C630C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C095" w14:textId="18CAEE25" w:rsidR="00BF2F23" w:rsidRPr="008D124A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>12 internal audit planning (annual planning)</w:t>
            </w:r>
            <w:r w:rsidR="00863A04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7E8A6" w14:textId="77777777" w:rsidR="00BF2F23" w:rsidRPr="00776214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FDF3" w14:textId="77777777" w:rsidR="00BF2F23" w:rsidRPr="00776214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F1E5B" w14:textId="77777777" w:rsidR="00BF2F23" w:rsidRPr="00776214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1A98" w:rsidRPr="00776214" w14:paraId="334116BD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92A3" w14:textId="3F4FC610" w:rsidR="00501A98" w:rsidRPr="008D124A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="00F366A5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>Report of the most recent management review</w:t>
            </w:r>
            <w:r w:rsidR="00580BBA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(no older than 6 months)</w:t>
            </w:r>
            <w:r w:rsidR="00501A98" w:rsidRPr="008D124A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4D4F" w14:textId="77777777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79E39" w14:textId="3E35835D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3)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DD856" w14:textId="77777777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76214">
              <w:rPr>
                <w:rFonts w:ascii="Arial" w:hAnsi="Arial" w:cs="Arial"/>
                <w:sz w:val="20"/>
                <w:lang w:val="en-GB"/>
              </w:rPr>
              <w:t>√</w:t>
            </w:r>
            <w:r w:rsidRPr="00776214">
              <w:rPr>
                <w:rFonts w:ascii="Arial" w:hAnsi="Arial" w:cs="Arial"/>
                <w:sz w:val="20"/>
                <w:vertAlign w:val="superscript"/>
                <w:lang w:val="en-GB"/>
              </w:rPr>
              <w:t>3)</w:t>
            </w:r>
          </w:p>
        </w:tc>
      </w:tr>
      <w:tr w:rsidR="00501A98" w:rsidRPr="00776214" w14:paraId="4EAD0B71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96102" w14:textId="10EC1723" w:rsidR="00501A98" w:rsidRPr="008D124A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="00F366A5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1E62A2" w:rsidRPr="008D124A">
              <w:rPr>
                <w:rFonts w:ascii="Arial" w:hAnsi="Arial" w:cs="Arial"/>
                <w:sz w:val="18"/>
                <w:szCs w:val="18"/>
                <w:lang w:val="en-GB"/>
              </w:rPr>
              <w:t>Farmatec</w:t>
            </w:r>
            <w:proofErr w:type="spellEnd"/>
            <w:r w:rsidR="001E62A2" w:rsidRPr="008D124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44196" w:rsidRPr="008D124A">
              <w:rPr>
                <w:rFonts w:ascii="Arial" w:hAnsi="Arial" w:cs="Arial"/>
                <w:sz w:val="18"/>
                <w:szCs w:val="18"/>
                <w:lang w:val="en-GB"/>
              </w:rPr>
              <w:t>permit/recognition</w:t>
            </w:r>
            <w:r w:rsidR="00863A04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3688" w14:textId="08E16DAE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  <w:r w:rsidRPr="00900B89">
              <w:rPr>
                <w:rFonts w:ascii="Arial" w:hAnsi="Arial"/>
                <w:sz w:val="20"/>
                <w:vertAlign w:val="superscript"/>
              </w:rPr>
              <w:t>4)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F113" w14:textId="4B397185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  <w:r w:rsidRPr="00900B89">
              <w:rPr>
                <w:rFonts w:ascii="Arial" w:hAnsi="Arial"/>
                <w:sz w:val="20"/>
                <w:vertAlign w:val="superscript"/>
              </w:rPr>
              <w:t>4)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82E82" w14:textId="75C4D5D4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  <w:r w:rsidRPr="00310F79">
              <w:rPr>
                <w:rFonts w:ascii="Arial" w:hAnsi="Arial"/>
                <w:sz w:val="20"/>
                <w:vertAlign w:val="superscript"/>
              </w:rPr>
              <w:t>4)</w:t>
            </w:r>
          </w:p>
        </w:tc>
      </w:tr>
      <w:tr w:rsidR="00501A98" w:rsidRPr="00776214" w14:paraId="38D195CC" w14:textId="77777777" w:rsidTr="00845909">
        <w:tblPrEx>
          <w:tblBorders>
            <w:bottom w:val="dashSmallGap" w:sz="4" w:space="0" w:color="auto"/>
          </w:tblBorders>
        </w:tblPrEx>
        <w:trPr>
          <w:cantSplit/>
          <w:trHeight w:val="624"/>
        </w:trPr>
        <w:tc>
          <w:tcPr>
            <w:tcW w:w="4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87A8B" w14:textId="0A1357BD" w:rsidR="00501A98" w:rsidRPr="008D124A" w:rsidRDefault="00BF2F23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124A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15</w:t>
            </w:r>
            <w:r w:rsidR="00F366A5" w:rsidRPr="008D124A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. </w:t>
            </w:r>
            <w:r w:rsidR="00501A98" w:rsidRPr="008D124A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A list of examination procedures traceable to the flexible scope elements under accreditation</w:t>
            </w:r>
            <w:r w:rsidR="00F366A5" w:rsidRPr="008D124A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 (see SAP M000)</w:t>
            </w:r>
            <w:r w:rsidR="00501A98" w:rsidRPr="008D124A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;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037C" w14:textId="27A9A003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C6F7B" w14:textId="247C9C16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DADCE" w14:textId="5DB033E1" w:rsidR="00501A98" w:rsidRPr="00776214" w:rsidRDefault="00501A98" w:rsidP="00501A98">
            <w:pPr>
              <w:tabs>
                <w:tab w:val="left" w:pos="0"/>
                <w:tab w:val="left" w:pos="259"/>
                <w:tab w:val="left" w:pos="825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398"/>
                <w:tab w:val="left" w:pos="5815"/>
                <w:tab w:val="left" w:pos="6960"/>
                <w:tab w:val="left" w:pos="7560"/>
                <w:tab w:val="left" w:pos="8160"/>
                <w:tab w:val="left" w:pos="876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00B89">
              <w:rPr>
                <w:rFonts w:ascii="Arial" w:hAnsi="Arial"/>
                <w:sz w:val="20"/>
              </w:rPr>
              <w:t>√</w:t>
            </w:r>
          </w:p>
        </w:tc>
      </w:tr>
    </w:tbl>
    <w:p w14:paraId="02AF247B" w14:textId="2FCD6A16" w:rsidR="008D124A" w:rsidRPr="008D124A" w:rsidRDefault="008D124A" w:rsidP="008D124A">
      <w:p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8D124A">
        <w:rPr>
          <w:rFonts w:ascii="Arial" w:hAnsi="Arial" w:cs="Arial"/>
          <w:sz w:val="20"/>
          <w:vertAlign w:val="superscript"/>
          <w:lang w:val="en-GB"/>
        </w:rPr>
        <w:t>1)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8D124A">
        <w:rPr>
          <w:rFonts w:ascii="Arial" w:hAnsi="Arial" w:cs="Arial"/>
          <w:sz w:val="16"/>
          <w:szCs w:val="16"/>
          <w:lang w:val="en-GB"/>
        </w:rPr>
        <w:t>see annex 1 of RvA-BR010 ‘Police rule for the field of activities’ for the work fields</w:t>
      </w:r>
    </w:p>
    <w:p w14:paraId="14173244" w14:textId="2BCBAC67" w:rsidR="008D124A" w:rsidRPr="008D124A" w:rsidRDefault="008D124A" w:rsidP="008D124A">
      <w:p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8D124A">
        <w:rPr>
          <w:rFonts w:ascii="Arial" w:hAnsi="Arial" w:cs="Arial"/>
          <w:sz w:val="20"/>
          <w:vertAlign w:val="superscript"/>
          <w:lang w:val="en-GB"/>
        </w:rPr>
        <w:t>2)</w:t>
      </w:r>
      <w:r w:rsidRPr="008D124A">
        <w:rPr>
          <w:rFonts w:ascii="Arial" w:hAnsi="Arial" w:cs="Arial"/>
          <w:sz w:val="16"/>
          <w:szCs w:val="16"/>
          <w:lang w:val="en-GB"/>
        </w:rPr>
        <w:tab/>
        <w:t>if applicable for this new activity. If you do not consider it applicable, this needs to be mentioned.</w:t>
      </w:r>
    </w:p>
    <w:p w14:paraId="58F01B4B" w14:textId="3260E2DC" w:rsidR="008D124A" w:rsidRPr="008D124A" w:rsidRDefault="008D124A" w:rsidP="008D124A">
      <w:p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8D124A">
        <w:rPr>
          <w:rFonts w:ascii="Arial" w:hAnsi="Arial" w:cs="Arial"/>
          <w:sz w:val="20"/>
          <w:vertAlign w:val="superscript"/>
          <w:lang w:val="en-GB"/>
        </w:rPr>
        <w:t>3)</w:t>
      </w:r>
      <w:r w:rsidRPr="008D124A">
        <w:rPr>
          <w:rFonts w:ascii="Arial" w:hAnsi="Arial" w:cs="Arial"/>
          <w:sz w:val="16"/>
          <w:szCs w:val="16"/>
          <w:lang w:val="en-GB"/>
        </w:rPr>
        <w:tab/>
        <w:t>for this new activity</w:t>
      </w:r>
    </w:p>
    <w:p w14:paraId="0E53ECC2" w14:textId="116EB809" w:rsidR="008D124A" w:rsidRPr="008D124A" w:rsidRDefault="008D124A" w:rsidP="008D124A">
      <w:pPr>
        <w:ind w:left="426" w:hanging="284"/>
        <w:rPr>
          <w:rFonts w:ascii="Arial" w:hAnsi="Arial" w:cs="Arial"/>
          <w:sz w:val="16"/>
          <w:szCs w:val="16"/>
          <w:lang w:val="en-GB"/>
        </w:rPr>
      </w:pPr>
      <w:r w:rsidRPr="008D124A">
        <w:rPr>
          <w:rFonts w:ascii="Arial" w:hAnsi="Arial" w:cs="Arial"/>
          <w:sz w:val="20"/>
          <w:vertAlign w:val="superscript"/>
          <w:lang w:val="en-GB"/>
        </w:rPr>
        <w:t>4)</w:t>
      </w:r>
      <w:r w:rsidRPr="008D124A">
        <w:rPr>
          <w:rFonts w:ascii="Arial" w:hAnsi="Arial" w:cs="Arial"/>
          <w:sz w:val="16"/>
          <w:szCs w:val="16"/>
          <w:lang w:val="en-GB"/>
        </w:rPr>
        <w:tab/>
        <w:t>if applicable</w:t>
      </w:r>
    </w:p>
    <w:p w14:paraId="73C3C828" w14:textId="77777777" w:rsidR="008D124A" w:rsidRPr="008D124A" w:rsidRDefault="008D124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sz w:val="20"/>
          <w:lang w:val="en-GB"/>
        </w:rPr>
      </w:pPr>
    </w:p>
    <w:p w14:paraId="34228B94" w14:textId="47E76097" w:rsidR="001E10F4" w:rsidRDefault="00732B41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Cs w:val="22"/>
          <w:lang w:val="en-GB"/>
        </w:rPr>
        <w:br w:type="page"/>
      </w:r>
      <w:r w:rsidR="001B6592" w:rsidRPr="005F51DC">
        <w:rPr>
          <w:rFonts w:ascii="Arial" w:hAnsi="Arial" w:cs="Arial"/>
          <w:b/>
          <w:sz w:val="24"/>
          <w:szCs w:val="24"/>
          <w:lang w:val="en-GB"/>
        </w:rPr>
        <w:lastRenderedPageBreak/>
        <w:t>APPENDIX 1: Model cross reference list NEN-EN-ISO 15189</w:t>
      </w:r>
      <w:r w:rsidR="002024A0" w:rsidRPr="005F51DC">
        <w:rPr>
          <w:rFonts w:ascii="Arial" w:hAnsi="Arial" w:cs="Arial"/>
          <w:b/>
          <w:sz w:val="24"/>
          <w:szCs w:val="24"/>
          <w:lang w:val="en-GB"/>
        </w:rPr>
        <w:t>:</w:t>
      </w:r>
      <w:r w:rsidR="00A2342D" w:rsidRPr="005F51DC">
        <w:rPr>
          <w:rFonts w:ascii="Arial" w:hAnsi="Arial" w:cs="Arial"/>
          <w:b/>
          <w:sz w:val="24"/>
          <w:szCs w:val="24"/>
          <w:lang w:val="en-GB"/>
        </w:rPr>
        <w:t>2012</w:t>
      </w:r>
    </w:p>
    <w:p w14:paraId="12715467" w14:textId="77777777" w:rsidR="000B29AA" w:rsidRPr="005F51DC" w:rsidRDefault="000B29AA">
      <w:pPr>
        <w:tabs>
          <w:tab w:val="left" w:pos="0"/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uppressAutoHyphens/>
        <w:rPr>
          <w:rFonts w:ascii="Arial" w:hAnsi="Arial" w:cs="Arial"/>
          <w:sz w:val="24"/>
          <w:szCs w:val="24"/>
          <w:lang w:val="en-GB"/>
        </w:rPr>
      </w:pPr>
    </w:p>
    <w:tbl>
      <w:tblPr>
        <w:tblW w:w="9322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5256"/>
        <w:gridCol w:w="3120"/>
      </w:tblGrid>
      <w:tr w:rsidR="00A2342D" w:rsidRPr="00845909" w14:paraId="21829B4B" w14:textId="77777777" w:rsidTr="000B29AA">
        <w:trPr>
          <w:trHeight w:val="312"/>
          <w:tblHeader/>
        </w:trPr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840F" w14:textId="77777777" w:rsidR="00A2342D" w:rsidRPr="000F3DF1" w:rsidRDefault="00A2342D" w:rsidP="005F51DC">
            <w:pPr>
              <w:pStyle w:val="TabelTekst"/>
              <w:rPr>
                <w:b/>
                <w:bCs/>
              </w:rPr>
            </w:pPr>
            <w:r w:rsidRPr="000F3DF1">
              <w:rPr>
                <w:b/>
                <w:bCs/>
              </w:rPr>
              <w:t>C</w:t>
            </w:r>
            <w:r w:rsidR="002024A0" w:rsidRPr="000F3DF1">
              <w:rPr>
                <w:b/>
                <w:bCs/>
              </w:rPr>
              <w:t>lause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29E92" w14:textId="77777777" w:rsidR="00732B41" w:rsidRPr="000F3DF1" w:rsidRDefault="006C20B8" w:rsidP="002B0620">
            <w:pPr>
              <w:pStyle w:val="TabelTekst"/>
              <w:jc w:val="center"/>
              <w:rPr>
                <w:b/>
                <w:bCs/>
              </w:rPr>
            </w:pPr>
            <w:r w:rsidRPr="000F3DF1">
              <w:rPr>
                <w:b/>
                <w:bCs/>
              </w:rPr>
              <w:t xml:space="preserve">Documents </w:t>
            </w:r>
            <w:r w:rsidR="002024A0" w:rsidRPr="000F3DF1">
              <w:rPr>
                <w:b/>
                <w:bCs/>
              </w:rPr>
              <w:t xml:space="preserve">of the body </w:t>
            </w:r>
          </w:p>
          <w:p w14:paraId="4E43FE61" w14:textId="73C92378" w:rsidR="00A2342D" w:rsidRPr="000F3DF1" w:rsidRDefault="006C20B8" w:rsidP="002B0620">
            <w:pPr>
              <w:pStyle w:val="TabelTekst"/>
              <w:jc w:val="center"/>
              <w:rPr>
                <w:b/>
                <w:bCs/>
              </w:rPr>
            </w:pPr>
            <w:r w:rsidRPr="000F3DF1">
              <w:rPr>
                <w:b/>
                <w:bCs/>
              </w:rPr>
              <w:t>(</w:t>
            </w:r>
            <w:r w:rsidR="002024A0" w:rsidRPr="000F3DF1">
              <w:rPr>
                <w:b/>
                <w:bCs/>
              </w:rPr>
              <w:t xml:space="preserve">name, </w:t>
            </w:r>
            <w:r w:rsidRPr="000F3DF1">
              <w:rPr>
                <w:b/>
                <w:bCs/>
              </w:rPr>
              <w:t xml:space="preserve">code </w:t>
            </w:r>
            <w:r w:rsidR="002024A0" w:rsidRPr="000F3DF1">
              <w:rPr>
                <w:b/>
                <w:bCs/>
              </w:rPr>
              <w:t>and</w:t>
            </w:r>
            <w:r w:rsidRPr="000F3DF1">
              <w:rPr>
                <w:b/>
                <w:bCs/>
              </w:rPr>
              <w:t xml:space="preserve"> date)</w:t>
            </w:r>
          </w:p>
        </w:tc>
      </w:tr>
      <w:tr w:rsidR="00A2342D" w:rsidRPr="002B0620" w14:paraId="56EC9821" w14:textId="77777777" w:rsidTr="000B29AA">
        <w:trPr>
          <w:trHeight w:val="312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8C4DBC" w14:textId="77777777" w:rsidR="00A2342D" w:rsidRPr="000F3DF1" w:rsidRDefault="00A2342D" w:rsidP="002024A0">
            <w:pPr>
              <w:pStyle w:val="TabelTekst"/>
              <w:rPr>
                <w:b/>
                <w:sz w:val="18"/>
                <w:szCs w:val="18"/>
              </w:rPr>
            </w:pPr>
            <w:r w:rsidRPr="000F3D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F5B1" w14:textId="77777777" w:rsidR="00A2342D" w:rsidRPr="000F3DF1" w:rsidRDefault="00A2342D" w:rsidP="002024A0">
            <w:pPr>
              <w:pStyle w:val="TabelTekst"/>
              <w:rPr>
                <w:b/>
                <w:sz w:val="18"/>
                <w:szCs w:val="18"/>
              </w:rPr>
            </w:pPr>
            <w:r w:rsidRPr="000F3DF1">
              <w:rPr>
                <w:b/>
                <w:sz w:val="18"/>
                <w:szCs w:val="18"/>
              </w:rPr>
              <w:t>Management requirements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7E7483A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45B1F7A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D9D9D9"/>
            <w:vAlign w:val="center"/>
          </w:tcPr>
          <w:p w14:paraId="4D9515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B728EA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Organisation and management responsibility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4D7581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6AADEB5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66D3833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4.1.1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B5D53B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Organisation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6611D39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E8CFEE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42EBF2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4.1.1.1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7857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77372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D16DDC6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21CF03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4.1.1.2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83C3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Legal entity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6A8901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466DED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147032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4.1.1.3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072F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Ethical conduct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5837F0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06ADB08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597F79C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4.1.1.4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EBBE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Laboratory director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C52A1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95B4C14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3E61950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9E0BB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Management responsibility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0A339EA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184583E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E82976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7E35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Management commitment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D8BFDD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5B38CC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DE1660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39D6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Needs of users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89DB6D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524127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42BD61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1854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policy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23BD5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91CE4E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3E63BB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DFAC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objectives and planning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DA849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ABA2C6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486422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533B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Responsibility, authority and interrelationships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BD5030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57ECC2A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34786D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D1B9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Communication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E7FA6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3E263C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C6B334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4.1.2.7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C458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manager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25029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214B159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7F1AB73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F37E5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management system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1E43976B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7AC9A7A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0EE4762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4.2.1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9E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 requirements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D6EB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17AAED1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23AEFEE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74DF4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Documental requirements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1DA72D1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EA1A59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A915660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4.2.2.1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B818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95246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82AFE9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A5B1BA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4.2.2.2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FC4A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manual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693534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68BB81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4765DB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72F4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Document control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DD3D7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967B8D4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3921936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21DDB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Service agreements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642BD5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39B8C1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B2A9C9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4.4.1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7400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Establishment of service agreements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F106B8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67BB35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159767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4.4.2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28A9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 of service agreements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2BE1A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74B2FB9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329C8A0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68959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Examination of referral laboratories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940D57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21805CF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A7283B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4.5.1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4674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Selection and evaluating referral laboratories and consultants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6A5660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E8A219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47B637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4.5.2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CAF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Provision of examination results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0B38A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8899C2E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43832B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E768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External services and supplies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1660B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28956F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2397E0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4D359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Advisory services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4CBA0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A9546B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9DA29F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4.8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80CE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Resolution of complaints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3B14B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5706160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BC6A45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C3B02" w14:textId="77777777" w:rsidR="00A2342D" w:rsidRPr="000F3DF1" w:rsidRDefault="00A2342D" w:rsidP="004F4B81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Identification and control of non</w:t>
            </w:r>
            <w:r w:rsidR="002024A0" w:rsidRPr="000F3DF1">
              <w:rPr>
                <w:sz w:val="18"/>
                <w:szCs w:val="18"/>
              </w:rPr>
              <w:t>-conformities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90908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9D7658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F87520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4.10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371D9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Corrective action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13635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34640D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75E292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CCF5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Preventive action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8A720D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2AE0BD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931D24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C5EF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Continual improvement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B3B831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D094F0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A08067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E3179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Control of records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ECA1D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59622A9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7929BA0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D35DE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Evaluation and audits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7C5AD4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B2E08B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BBC965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18059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0594E6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10C7A5B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011CB3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E02B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Periodic review of requests, and suitability of procedures and sample requirements.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AB7C2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8F17D4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62C148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C2C5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Assessment of user feedback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DF349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D658A8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35F6FA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lastRenderedPageBreak/>
              <w:t>4.14.4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AF3E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Staff suggestions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7B61D8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1F89F2B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B7FA4C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09F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Internal audit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47E786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49E134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A30698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D828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Risk management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96A75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904FF1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F55D1C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D6A1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indicators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BB5050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2241EE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FBB73F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4.14.8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CBDA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 by external organisations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E53B6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309A68C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3EC1766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73C8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Management review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8092CD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6CF8E5A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447010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4.15.1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58C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5A508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81F34E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394E79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4.15.2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55DF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Review input 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731CA8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13E1B09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03D033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4.15.3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04C1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 activities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3C74D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9FDE75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441302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4.15.4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04B8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 output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BFAA88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1981A042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6CA1D152" w14:textId="77777777" w:rsidR="00A2342D" w:rsidRPr="000F3DF1" w:rsidRDefault="00A2342D" w:rsidP="002024A0">
            <w:pPr>
              <w:pStyle w:val="TabelTekst"/>
              <w:rPr>
                <w:b/>
                <w:sz w:val="18"/>
                <w:szCs w:val="18"/>
              </w:rPr>
            </w:pPr>
            <w:r w:rsidRPr="000F3D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E81E45" w14:textId="77777777" w:rsidR="00A2342D" w:rsidRPr="000F3DF1" w:rsidRDefault="00A2342D" w:rsidP="002024A0">
            <w:pPr>
              <w:pStyle w:val="TabelTekst"/>
              <w:rPr>
                <w:b/>
                <w:sz w:val="18"/>
                <w:szCs w:val="18"/>
              </w:rPr>
            </w:pPr>
            <w:r w:rsidRPr="000F3DF1">
              <w:rPr>
                <w:b/>
                <w:sz w:val="18"/>
                <w:szCs w:val="18"/>
              </w:rPr>
              <w:t>Technical requirements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61DDEAB2" w14:textId="77777777" w:rsidR="00A2342D" w:rsidRPr="002B0620" w:rsidRDefault="00A2342D" w:rsidP="002024A0">
            <w:pPr>
              <w:pStyle w:val="TabelTekst"/>
              <w:rPr>
                <w:b/>
              </w:rPr>
            </w:pPr>
          </w:p>
        </w:tc>
      </w:tr>
      <w:tr w:rsidR="00A2342D" w:rsidRPr="002B0620" w14:paraId="2ECB56FD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1CEDC58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C0167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Personnel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C2BFE66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290037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9D4E9C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91D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94F9D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3CDE30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9E1C65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3F1B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Personnel qualifications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DC1994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C2D512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C8C9B4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EDC9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Job descriptions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D29F1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5FF6603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1900A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B6A6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Personnel introduction to the organizational environment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2E155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A9BB4E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9D72FB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E262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Training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1A28CB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249B7C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2790FB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C9F9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Competence assessment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645CD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3404C4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11B74A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7091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Reviews of staff performance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04190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5877E25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4BAFE8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5.1.8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29C5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Continuing education and professional development 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F48AA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FA05FF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A33DE8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5.1.9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CCB9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Personnel records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4B44E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7CA7903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568D663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97E2C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Accommodation  and environmental conditions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2E434CE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2D75F4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D91281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B65C0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3B527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39FD13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B6FA5B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9BC5" w14:textId="77777777" w:rsidR="00A2342D" w:rsidRPr="000F3DF1" w:rsidRDefault="00A2342D" w:rsidP="00314B58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Laboratory and office facilities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48A2F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44BCE99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52AFB4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5F49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Storage facilities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B5D22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254408B9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B41B8C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A3AB4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Staff facilities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8ADCC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08C4879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E0F59A1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E46B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Patient sample collection facilities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1B8A0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6B7F988E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0C540C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5.2.6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88B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Facility maintenance and environmental conditions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B157BB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627E9967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D9D9D9"/>
            <w:vAlign w:val="center"/>
          </w:tcPr>
          <w:p w14:paraId="190C6C3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CA0FBF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Laboratory equipment, reagents and consumables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6EECEC2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7194325A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2DCFF5B6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12132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36764079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3ABE33C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D5CA31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8FDD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E4D0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EEB6531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DD432A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80BB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 xml:space="preserve">Equipment acceptance testing 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D5ECD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39BB16A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796036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CA6BC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 instructions for use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6555D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01EE904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6F1F6D7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76CF2" w14:textId="77777777" w:rsidR="00A2342D" w:rsidRPr="000F3DF1" w:rsidRDefault="00A2342D" w:rsidP="00314B58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 calibration and metrological traceability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6DC3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618008F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820F33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F6A82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 maintenance and repair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45F2C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454F3F2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7E601C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EA1F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 adverse incident reporting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F8011C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0228414E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0C35920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5.3.1.7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109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Equipment records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524B87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51E28D11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5D5DF6D8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8D3AE6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6BD7D3BB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2B0620" w14:paraId="1A56BB5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B4AA0CF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82B0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7488A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4507081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C5EA17A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6BC3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Reception and storage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E3D249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6EC2F94A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9CD744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39F0B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Acceptance testing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292025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49B1CF39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8E28185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lastRenderedPageBreak/>
              <w:t>5.3.2.4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FAC0D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Inventory management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C8354F" w14:textId="77777777" w:rsidR="00A2342D" w:rsidRPr="00776214" w:rsidRDefault="00A2342D" w:rsidP="002024A0">
            <w:pPr>
              <w:pStyle w:val="TabelTekst"/>
            </w:pPr>
          </w:p>
        </w:tc>
      </w:tr>
      <w:tr w:rsidR="00A2342D" w:rsidRPr="00845909" w14:paraId="6D47B75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5678809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AA24E" w14:textId="77777777" w:rsidR="00A2342D" w:rsidRPr="000F3DF1" w:rsidRDefault="00A2342D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Instructions for use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91466D" w14:textId="77777777" w:rsidR="00A2342D" w:rsidRPr="00776214" w:rsidRDefault="00A2342D" w:rsidP="002024A0">
            <w:pPr>
              <w:pStyle w:val="TabelTekst"/>
            </w:pPr>
          </w:p>
        </w:tc>
      </w:tr>
      <w:tr w:rsidR="004F4B81" w:rsidRPr="00845909" w14:paraId="751C96C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35236A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8D7ED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Adverse incident reporting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507EC8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4B3AF7C9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4D0F4C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5.3.2.7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B882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Reagents and consumables – Records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41949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6594EF19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3040B3E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43B07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Pre-examination</w:t>
            </w:r>
            <w:r w:rsidR="00314B58" w:rsidRPr="000F3DF1">
              <w:rPr>
                <w:sz w:val="18"/>
                <w:szCs w:val="18"/>
              </w:rPr>
              <w:t xml:space="preserve"> </w:t>
            </w:r>
            <w:r w:rsidRPr="000F3DF1">
              <w:rPr>
                <w:sz w:val="18"/>
                <w:szCs w:val="18"/>
              </w:rPr>
              <w:t>proces</w:t>
            </w:r>
            <w:r w:rsidR="00314B58" w:rsidRPr="000F3DF1">
              <w:rPr>
                <w:sz w:val="18"/>
                <w:szCs w:val="18"/>
              </w:rPr>
              <w:t>ses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68D59A7F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3BCF7F8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DA580A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64A9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A818E3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5C07A63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25C2753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D675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Information for patients and users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52DD7B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773738F0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2C7FEFA9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5.4.3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9E6E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Request form information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C3B2E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23E0EDAF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1C90383D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5.4.4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3CA491C" w14:textId="77777777" w:rsidR="004F4B81" w:rsidRPr="000F3DF1" w:rsidRDefault="004F4B81" w:rsidP="00314B58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Primary sample collection and handling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6263A5EA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4C8453AE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70B06BA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5.4.4.1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DD13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209F19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13C2C3E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B8B0CA3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5.4.4.2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07532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Instructions for pre-collection activities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4CF0E8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593AA4D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1E35E86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5.4.4.3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E051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Instructions for collection activities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05DEA2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19FAC2B1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9D2006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5.4.5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74FB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Sample transportation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6A959F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31912CC1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40BB02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2B12D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Sample reception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03C45E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3AEFE96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96EC37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5.4.7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CFCB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Pre-examination handling, preparation and storage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883F44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5919E4F5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D9D9D9"/>
            <w:vAlign w:val="center"/>
          </w:tcPr>
          <w:p w14:paraId="20DAA64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F29EE0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Examination</w:t>
            </w:r>
            <w:r w:rsidR="00314B58" w:rsidRPr="000F3DF1">
              <w:rPr>
                <w:sz w:val="18"/>
                <w:szCs w:val="18"/>
              </w:rPr>
              <w:t xml:space="preserve"> </w:t>
            </w:r>
            <w:r w:rsidRPr="000F3DF1">
              <w:rPr>
                <w:sz w:val="18"/>
                <w:szCs w:val="18"/>
              </w:rPr>
              <w:t>processes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69D3C2B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245AE955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517172B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5.5.1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84A4C3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Selection, verification and validation of examination processes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55AB83E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48B011E6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EB62E4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5.5.1.1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B4AAA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0C3DEA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635AF24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5AB80D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5.5.1.2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9619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Verification of examination processes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3A0192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27F8FD9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30CE556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5.5.1.3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6DB6D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Validation of examination processes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DCAD81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266B71D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16254786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5.5.1.4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5A5F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Measurement uncertainty of measured quantity values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2CB6BE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845909" w14:paraId="50BF64E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2FAFE4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9B3F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Biological reference intervals or clinical decision values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7A2A8F" w14:textId="77777777" w:rsidR="004F4B81" w:rsidRPr="00776214" w:rsidRDefault="004F4B81" w:rsidP="002024A0">
            <w:pPr>
              <w:pStyle w:val="TabelTekst"/>
            </w:pPr>
          </w:p>
        </w:tc>
      </w:tr>
      <w:tr w:rsidR="004F4B81" w:rsidRPr="002B0620" w14:paraId="6E462910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98F9BA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5.5.3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45C4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Documentation of examination processes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6498C9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845909" w14:paraId="3A000BB7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14A2470C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8C5121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Ensuring quality of examination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D9D9D9"/>
            <w:vAlign w:val="center"/>
          </w:tcPr>
          <w:p w14:paraId="12113A8E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3251441F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2ECE32D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5.6.1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02C6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345943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372332FF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72AF188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5.6.2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24BCC0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control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70DF072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42567C26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5C683EF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5.6.2.1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4A43C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325D5A1B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773526CC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AE59C71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5.6.2.2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F5E5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control materials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53C2E76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0A432DEA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4D1E570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5.6.2.3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D3ED9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Quality control data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60D11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24A3C1A9" w14:textId="77777777" w:rsidTr="000B29AA">
        <w:trPr>
          <w:trHeight w:val="312"/>
        </w:trPr>
        <w:tc>
          <w:tcPr>
            <w:tcW w:w="946" w:type="dxa"/>
            <w:tcBorders>
              <w:right w:val="nil"/>
            </w:tcBorders>
            <w:shd w:val="clear" w:color="auto" w:fill="D9D9D9"/>
            <w:vAlign w:val="center"/>
          </w:tcPr>
          <w:p w14:paraId="4E451E7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5.6.3</w:t>
            </w:r>
          </w:p>
        </w:tc>
        <w:tc>
          <w:tcPr>
            <w:tcW w:w="5256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CAE4E09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Interlaboratory comparisons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5F49FD0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0380A49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394934B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5.6.3.1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8B696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Participation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5A016B5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3E4BCB4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9369AC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5.6.3.2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CBC6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Alternative approaches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35349BDA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845909" w14:paraId="54A99AD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CC1DE12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5.6.3.3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147BC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Analysis of interlaboratory comparison samples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78D9C00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48E75038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09A7497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5.6.3.4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8FAC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Evaluation of laboratory performance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607A24EC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53682F7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CFD500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5.6.4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50F83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Comparability of examination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7060FA1D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37DEDEBA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5EF17E5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5.7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88731E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Post-examination proces</w:t>
            </w:r>
            <w:r w:rsidR="00314B58" w:rsidRPr="000F3DF1">
              <w:rPr>
                <w:sz w:val="18"/>
                <w:szCs w:val="18"/>
              </w:rPr>
              <w:t>ses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D9D9D9"/>
            <w:vAlign w:val="center"/>
          </w:tcPr>
          <w:p w14:paraId="1AB549DA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20F1BBA4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C1357B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5.7.1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7FE2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Review of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6C7D60A6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845909" w14:paraId="232E77FF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4B8357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5.7.2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789CB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Storage, retention and disposal of clinical samples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229E04E5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430A0CFC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48BE2AF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5.8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82D11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Reporting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D9D9D9"/>
            <w:vAlign w:val="center"/>
          </w:tcPr>
          <w:p w14:paraId="2F9D5D1E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1143DBDD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3A0E52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5.8.1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FF8D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28EFC421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6BB5858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735677C3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5.8.2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D62C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Report a</w:t>
            </w:r>
            <w:r w:rsidR="00314B58" w:rsidRPr="000F3DF1">
              <w:rPr>
                <w:sz w:val="18"/>
                <w:szCs w:val="18"/>
              </w:rPr>
              <w:t>t</w:t>
            </w:r>
            <w:r w:rsidRPr="000F3DF1">
              <w:rPr>
                <w:sz w:val="18"/>
                <w:szCs w:val="18"/>
              </w:rPr>
              <w:t>tributes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6904797C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4EDB5697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2DD07312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lastRenderedPageBreak/>
              <w:t>5.8.3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B4A1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Report content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67B611F2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2454E991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4F95CB5A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5.9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A71622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Release of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D9D9D9"/>
            <w:vAlign w:val="center"/>
          </w:tcPr>
          <w:p w14:paraId="6508F968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727673DB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89130E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5.9.1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DBD8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1B2B9817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845909" w14:paraId="6C8EF313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547A00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5.9.2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315F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Automated selection and reporting of results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27FE9460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2E6467F2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431015B1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5.9.3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CEF7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Revised reports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001B3246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27F7AB52" w14:textId="77777777" w:rsidTr="000B29AA">
        <w:trPr>
          <w:trHeight w:val="312"/>
        </w:trPr>
        <w:tc>
          <w:tcPr>
            <w:tcW w:w="946" w:type="dxa"/>
            <w:shd w:val="clear" w:color="auto" w:fill="D9D9D9"/>
            <w:vAlign w:val="center"/>
          </w:tcPr>
          <w:p w14:paraId="5CF47173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5.10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B13C65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Laboratory information management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D9D9D9"/>
            <w:vAlign w:val="center"/>
          </w:tcPr>
          <w:p w14:paraId="3266AC95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5937FEF5" w14:textId="77777777" w:rsidTr="000B29AA">
        <w:trPr>
          <w:trHeight w:val="312"/>
        </w:trPr>
        <w:tc>
          <w:tcPr>
            <w:tcW w:w="946" w:type="dxa"/>
            <w:shd w:val="clear" w:color="auto" w:fill="auto"/>
            <w:vAlign w:val="center"/>
          </w:tcPr>
          <w:p w14:paraId="63741E7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5.10.1</w:t>
            </w:r>
          </w:p>
        </w:tc>
        <w:tc>
          <w:tcPr>
            <w:tcW w:w="5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08A9F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General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  <w:vAlign w:val="center"/>
          </w:tcPr>
          <w:p w14:paraId="0D92F119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6B37C07D" w14:textId="77777777" w:rsidTr="000B29AA">
        <w:trPr>
          <w:trHeight w:val="312"/>
        </w:trPr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543CE3A8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5.10.2</w:t>
            </w:r>
          </w:p>
        </w:tc>
        <w:tc>
          <w:tcPr>
            <w:tcW w:w="5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67807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Authorities and responsibilities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0676FC6" w14:textId="77777777" w:rsidR="004F4B81" w:rsidRPr="00776214" w:rsidRDefault="004F4B81" w:rsidP="002024A0">
            <w:pPr>
              <w:pStyle w:val="TabelTekst"/>
            </w:pPr>
          </w:p>
        </w:tc>
      </w:tr>
      <w:tr w:rsidR="002B0620" w:rsidRPr="002B0620" w14:paraId="0D3FCAC3" w14:textId="77777777" w:rsidTr="000B29AA">
        <w:trPr>
          <w:trHeight w:val="195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07924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5.10.3</w:t>
            </w:r>
          </w:p>
        </w:tc>
        <w:tc>
          <w:tcPr>
            <w:tcW w:w="5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C20" w14:textId="77777777" w:rsidR="004F4B81" w:rsidRPr="000F3DF1" w:rsidRDefault="004F4B81" w:rsidP="002024A0">
            <w:pPr>
              <w:pStyle w:val="TabelTekst"/>
              <w:rPr>
                <w:sz w:val="18"/>
                <w:szCs w:val="18"/>
              </w:rPr>
            </w:pPr>
            <w:r w:rsidRPr="000F3DF1">
              <w:rPr>
                <w:sz w:val="18"/>
                <w:szCs w:val="18"/>
              </w:rPr>
              <w:t>Information system management</w:t>
            </w:r>
          </w:p>
        </w:tc>
        <w:tc>
          <w:tcPr>
            <w:tcW w:w="31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9D7E" w14:textId="77777777" w:rsidR="004F4B81" w:rsidRPr="00776214" w:rsidRDefault="004F4B81" w:rsidP="002024A0">
            <w:pPr>
              <w:pStyle w:val="TabelTekst"/>
            </w:pPr>
          </w:p>
        </w:tc>
      </w:tr>
    </w:tbl>
    <w:p w14:paraId="6352421A" w14:textId="77777777" w:rsidR="001E10F4" w:rsidRPr="00776214" w:rsidRDefault="001E10F4" w:rsidP="001E10F4">
      <w:pPr>
        <w:tabs>
          <w:tab w:val="left" w:pos="0"/>
          <w:tab w:val="left" w:pos="259"/>
          <w:tab w:val="left" w:pos="825"/>
          <w:tab w:val="left" w:pos="1560"/>
          <w:tab w:val="left" w:pos="2160"/>
          <w:tab w:val="left" w:pos="2760"/>
          <w:tab w:val="left" w:pos="3360"/>
          <w:tab w:val="left" w:pos="3960"/>
          <w:tab w:val="left" w:pos="4398"/>
          <w:tab w:val="left" w:pos="5815"/>
          <w:tab w:val="left" w:pos="6960"/>
          <w:tab w:val="left" w:pos="7560"/>
          <w:tab w:val="left" w:pos="8160"/>
          <w:tab w:val="left" w:pos="8760"/>
        </w:tabs>
        <w:suppressAutoHyphens/>
        <w:spacing w:after="54"/>
        <w:ind w:left="259" w:hanging="259"/>
        <w:rPr>
          <w:lang w:val="en-GB"/>
        </w:rPr>
      </w:pPr>
    </w:p>
    <w:sectPr w:rsidR="001E10F4" w:rsidRPr="00776214" w:rsidSect="001E10F4">
      <w:headerReference w:type="default" r:id="rId9"/>
      <w:footerReference w:type="default" r:id="rId10"/>
      <w:pgSz w:w="11906" w:h="16838" w:code="9"/>
      <w:pgMar w:top="1418" w:right="1418" w:bottom="1418" w:left="1418" w:header="1134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B885" w14:textId="77777777" w:rsidR="00C64ED0" w:rsidRDefault="00C64ED0" w:rsidP="0068544B">
      <w:pPr>
        <w:pStyle w:val="Inhopg1"/>
      </w:pPr>
      <w:r>
        <w:separator/>
      </w:r>
    </w:p>
  </w:endnote>
  <w:endnote w:type="continuationSeparator" w:id="0">
    <w:p w14:paraId="5F0B3084" w14:textId="77777777" w:rsidR="00C64ED0" w:rsidRDefault="00C64ED0" w:rsidP="0068544B">
      <w:pPr>
        <w:pStyle w:val="Inhop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DE59" w14:textId="46E74E96" w:rsidR="000F3DF1" w:rsidRPr="00F50790" w:rsidRDefault="000F3DF1" w:rsidP="001F6FBD">
    <w:pPr>
      <w:pStyle w:val="Voettekst"/>
      <w:pBdr>
        <w:top w:val="single" w:sz="4" w:space="1" w:color="auto"/>
      </w:pBdr>
      <w:tabs>
        <w:tab w:val="clear" w:pos="9072"/>
        <w:tab w:val="right" w:pos="9180"/>
      </w:tabs>
      <w:ind w:right="-110"/>
      <w:rPr>
        <w:rFonts w:ascii="Arial" w:hAnsi="Arial" w:cs="Arial"/>
        <w:sz w:val="16"/>
        <w:lang w:val="en-GB"/>
      </w:rPr>
    </w:pPr>
    <w:r w:rsidRPr="00F50790">
      <w:rPr>
        <w:rFonts w:ascii="Arial" w:hAnsi="Arial" w:cs="Arial"/>
        <w:sz w:val="16"/>
        <w:lang w:val="en-GB"/>
      </w:rPr>
      <w:t>Dutch Accreditation Council (</w:t>
    </w:r>
    <w:proofErr w:type="spellStart"/>
    <w:r w:rsidRPr="00F50790">
      <w:rPr>
        <w:rFonts w:ascii="Arial" w:hAnsi="Arial" w:cs="Arial"/>
        <w:sz w:val="16"/>
        <w:lang w:val="en-GB"/>
      </w:rPr>
      <w:t>RvA</w:t>
    </w:r>
    <w:proofErr w:type="spellEnd"/>
    <w:r w:rsidRPr="00F50790">
      <w:rPr>
        <w:rFonts w:ascii="Arial" w:hAnsi="Arial" w:cs="Arial"/>
        <w:sz w:val="16"/>
        <w:lang w:val="en-GB"/>
      </w:rPr>
      <w:t>)</w:t>
    </w:r>
    <w:r w:rsidRPr="00F50790">
      <w:rPr>
        <w:rFonts w:ascii="Arial" w:hAnsi="Arial" w:cs="Arial"/>
        <w:lang w:val="en-GB"/>
      </w:rPr>
      <w:tab/>
    </w:r>
    <w:r w:rsidRPr="00F50790">
      <w:rPr>
        <w:rFonts w:ascii="Arial" w:hAnsi="Arial" w:cs="Arial"/>
        <w:lang w:val="en-GB"/>
      </w:rPr>
      <w:tab/>
    </w:r>
    <w:r w:rsidRPr="00F50790">
      <w:rPr>
        <w:rFonts w:ascii="Arial" w:hAnsi="Arial" w:cs="Arial"/>
        <w:snapToGrid w:val="0"/>
        <w:sz w:val="16"/>
        <w:lang w:val="en-GB" w:eastAsia="en-US"/>
      </w:rPr>
      <w:t xml:space="preserve">page </w:t>
    </w:r>
    <w:r w:rsidRPr="00A00AFA">
      <w:rPr>
        <w:rFonts w:ascii="Arial" w:hAnsi="Arial" w:cs="Arial"/>
        <w:snapToGrid w:val="0"/>
        <w:sz w:val="16"/>
        <w:lang w:eastAsia="en-US"/>
      </w:rPr>
      <w:fldChar w:fldCharType="begin"/>
    </w:r>
    <w:r w:rsidRPr="00F50790">
      <w:rPr>
        <w:rFonts w:ascii="Arial" w:hAnsi="Arial" w:cs="Arial"/>
        <w:snapToGrid w:val="0"/>
        <w:sz w:val="16"/>
        <w:lang w:val="en-GB" w:eastAsia="en-US"/>
      </w:rPr>
      <w:instrText xml:space="preserve"> PAGE </w:instrText>
    </w:r>
    <w:r w:rsidRPr="00A00AFA">
      <w:rPr>
        <w:rFonts w:ascii="Arial" w:hAnsi="Arial" w:cs="Arial"/>
        <w:snapToGrid w:val="0"/>
        <w:sz w:val="16"/>
        <w:lang w:eastAsia="en-US"/>
      </w:rPr>
      <w:fldChar w:fldCharType="separate"/>
    </w:r>
    <w:r>
      <w:rPr>
        <w:rFonts w:ascii="Arial" w:hAnsi="Arial" w:cs="Arial"/>
        <w:noProof/>
        <w:snapToGrid w:val="0"/>
        <w:sz w:val="16"/>
        <w:lang w:val="en-GB" w:eastAsia="en-US"/>
      </w:rPr>
      <w:t>2</w:t>
    </w:r>
    <w:r w:rsidRPr="00A00AFA">
      <w:rPr>
        <w:rFonts w:ascii="Arial" w:hAnsi="Arial" w:cs="Arial"/>
        <w:snapToGrid w:val="0"/>
        <w:sz w:val="16"/>
        <w:lang w:eastAsia="en-US"/>
      </w:rPr>
      <w:fldChar w:fldCharType="end"/>
    </w:r>
    <w:r w:rsidRPr="00F50790">
      <w:rPr>
        <w:rFonts w:ascii="Arial" w:hAnsi="Arial" w:cs="Arial"/>
        <w:snapToGrid w:val="0"/>
        <w:sz w:val="16"/>
        <w:lang w:val="en-GB" w:eastAsia="en-US"/>
      </w:rPr>
      <w:t xml:space="preserve"> of </w:t>
    </w:r>
    <w:r w:rsidRPr="00A00AFA">
      <w:rPr>
        <w:rFonts w:ascii="Arial" w:hAnsi="Arial" w:cs="Arial"/>
        <w:snapToGrid w:val="0"/>
        <w:sz w:val="16"/>
        <w:lang w:eastAsia="en-US"/>
      </w:rPr>
      <w:fldChar w:fldCharType="begin"/>
    </w:r>
    <w:r w:rsidRPr="00F50790">
      <w:rPr>
        <w:rFonts w:ascii="Arial" w:hAnsi="Arial" w:cs="Arial"/>
        <w:snapToGrid w:val="0"/>
        <w:sz w:val="16"/>
        <w:lang w:val="en-GB" w:eastAsia="en-US"/>
      </w:rPr>
      <w:instrText xml:space="preserve"> NUMPAGES   \* MERGEFORMAT </w:instrText>
    </w:r>
    <w:r w:rsidRPr="00A00AFA">
      <w:rPr>
        <w:rFonts w:ascii="Arial" w:hAnsi="Arial" w:cs="Arial"/>
        <w:snapToGrid w:val="0"/>
        <w:sz w:val="16"/>
        <w:lang w:eastAsia="en-US"/>
      </w:rPr>
      <w:fldChar w:fldCharType="separate"/>
    </w:r>
    <w:r>
      <w:rPr>
        <w:rFonts w:ascii="Arial" w:hAnsi="Arial" w:cs="Arial"/>
        <w:noProof/>
        <w:snapToGrid w:val="0"/>
        <w:sz w:val="16"/>
        <w:lang w:val="en-GB" w:eastAsia="en-US"/>
      </w:rPr>
      <w:t>3</w:t>
    </w:r>
    <w:r w:rsidRPr="00A00AFA">
      <w:rPr>
        <w:rFonts w:ascii="Arial" w:hAnsi="Arial" w:cs="Arial"/>
        <w:snapToGrid w:val="0"/>
        <w:sz w:val="16"/>
        <w:lang w:eastAsia="en-US"/>
      </w:rPr>
      <w:fldChar w:fldCharType="end"/>
    </w:r>
    <w:r w:rsidRPr="00F50790">
      <w:rPr>
        <w:rFonts w:ascii="Arial" w:hAnsi="Arial" w:cs="Arial"/>
        <w:sz w:val="16"/>
        <w:lang w:val="en-GB"/>
      </w:rPr>
      <w:br/>
    </w:r>
    <w:bookmarkStart w:id="1" w:name="bmCode"/>
    <w:r>
      <w:rPr>
        <w:rFonts w:ascii="Arial" w:hAnsi="Arial" w:cs="Arial"/>
        <w:sz w:val="16"/>
        <w:lang w:val="en-GB"/>
      </w:rPr>
      <w:t>F004-2-UK</w:t>
    </w:r>
    <w:bookmarkEnd w:id="1"/>
    <w:r w:rsidRPr="00F50790">
      <w:rPr>
        <w:rFonts w:ascii="Arial" w:hAnsi="Arial" w:cs="Arial"/>
        <w:sz w:val="16"/>
        <w:lang w:val="en-GB"/>
      </w:rPr>
      <w:t xml:space="preserve">, version </w:t>
    </w:r>
    <w:bookmarkStart w:id="2" w:name="bmVersion"/>
    <w:r>
      <w:rPr>
        <w:rFonts w:ascii="Arial" w:hAnsi="Arial" w:cs="Arial"/>
        <w:sz w:val="16"/>
        <w:lang w:val="en-GB"/>
      </w:rPr>
      <w:t>7.0</w:t>
    </w:r>
    <w:bookmarkEnd w:id="2"/>
    <w:r w:rsidRPr="003A4125">
      <w:rPr>
        <w:rFonts w:ascii="Arial" w:hAnsi="Arial" w:cs="Arial"/>
        <w:sz w:val="16"/>
        <w:lang w:val="en-GB"/>
      </w:rPr>
      <w:tab/>
    </w:r>
    <w:r w:rsidRPr="003A4125">
      <w:rPr>
        <w:rFonts w:ascii="Arial" w:hAnsi="Arial" w:cs="Arial"/>
        <w:sz w:val="16"/>
        <w:lang w:val="en-GB"/>
      </w:rPr>
      <w:tab/>
    </w:r>
    <w:r w:rsidR="00845909" w:rsidRPr="00B66EBD">
      <w:rPr>
        <w:rFonts w:ascii="Arial" w:hAnsi="Arial" w:cs="Arial"/>
        <w:bCs/>
        <w:sz w:val="16"/>
        <w:szCs w:val="16"/>
        <w:lang w:val="en-GB"/>
      </w:rPr>
      <w:t>version</w:t>
    </w:r>
    <w:r w:rsidR="00845909">
      <w:rPr>
        <w:rFonts w:ascii="Arial" w:hAnsi="Arial" w:cs="Arial"/>
        <w:b/>
        <w:sz w:val="16"/>
        <w:szCs w:val="16"/>
        <w:lang w:val="en-GB"/>
      </w:rPr>
      <w:t xml:space="preserve"> </w:t>
    </w:r>
    <w:r w:rsidR="00845909" w:rsidRPr="00490022">
      <w:rPr>
        <w:rFonts w:ascii="Arial" w:hAnsi="Arial" w:cs="Arial"/>
        <w:sz w:val="16"/>
        <w:szCs w:val="16"/>
        <w:lang w:val="en-GB"/>
      </w:rPr>
      <w:t>date</w:t>
    </w:r>
    <w:r w:rsidR="00845909">
      <w:rPr>
        <w:rFonts w:ascii="Arial" w:hAnsi="Arial" w:cs="Arial"/>
        <w:sz w:val="16"/>
        <w:szCs w:val="16"/>
        <w:lang w:val="en-GB"/>
      </w:rPr>
      <w:t xml:space="preserve">: </w:t>
    </w:r>
    <w:bookmarkStart w:id="3" w:name="bmVersionDate"/>
    <w:r>
      <w:rPr>
        <w:rFonts w:ascii="Arial" w:hAnsi="Arial" w:cs="Arial"/>
        <w:sz w:val="16"/>
        <w:szCs w:val="16"/>
        <w:lang w:val="en-GB"/>
      </w:rPr>
      <w:t>18-01-2023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C62" w14:textId="77777777" w:rsidR="00C64ED0" w:rsidRDefault="00C64ED0" w:rsidP="0068544B">
      <w:pPr>
        <w:pStyle w:val="Inhopg1"/>
      </w:pPr>
      <w:r>
        <w:separator/>
      </w:r>
    </w:p>
  </w:footnote>
  <w:footnote w:type="continuationSeparator" w:id="0">
    <w:p w14:paraId="1DF2C5BC" w14:textId="77777777" w:rsidR="00C64ED0" w:rsidRDefault="00C64ED0" w:rsidP="0068544B">
      <w:pPr>
        <w:pStyle w:val="Inhop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1E9" w14:textId="2CCB03C0" w:rsidR="000F3DF1" w:rsidRDefault="004E44F7">
    <w:pPr>
      <w:pStyle w:val="Koptekst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0" locked="0" layoutInCell="1" allowOverlap="1" wp14:anchorId="06B0600A" wp14:editId="3E2F0476">
          <wp:simplePos x="0" y="0"/>
          <wp:positionH relativeFrom="column">
            <wp:posOffset>4180205</wp:posOffset>
          </wp:positionH>
          <wp:positionV relativeFrom="paragraph">
            <wp:posOffset>-31750</wp:posOffset>
          </wp:positionV>
          <wp:extent cx="1600200" cy="47561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881C7" w14:textId="77777777" w:rsidR="000F3DF1" w:rsidRDefault="000F3DF1">
    <w:pPr>
      <w:pStyle w:val="Koptekst"/>
      <w:rPr>
        <w:rFonts w:ascii="Arial" w:hAnsi="Arial"/>
        <w:b/>
      </w:rPr>
    </w:pPr>
  </w:p>
  <w:p w14:paraId="6E778C20" w14:textId="77777777" w:rsidR="000F3DF1" w:rsidRDefault="000F3DF1">
    <w:pPr>
      <w:pStyle w:val="Kopteks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C42"/>
    <w:multiLevelType w:val="hybridMultilevel"/>
    <w:tmpl w:val="F37444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927B3"/>
    <w:multiLevelType w:val="multilevel"/>
    <w:tmpl w:val="FAFC19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F50715"/>
    <w:multiLevelType w:val="singleLevel"/>
    <w:tmpl w:val="7F30F4A8"/>
    <w:lvl w:ilvl="0">
      <w:start w:val="1"/>
      <w:numFmt w:val="decimal"/>
      <w:pStyle w:val="TabelNummering"/>
      <w:lvlText w:val="%1"/>
      <w:lvlJc w:val="center"/>
      <w:pPr>
        <w:tabs>
          <w:tab w:val="num" w:pos="648"/>
        </w:tabs>
        <w:ind w:left="360" w:hanging="72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70E268F0"/>
    <w:multiLevelType w:val="hybridMultilevel"/>
    <w:tmpl w:val="A3800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E013A"/>
    <w:multiLevelType w:val="hybridMultilevel"/>
    <w:tmpl w:val="0E845EF8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38356">
    <w:abstractNumId w:val="1"/>
  </w:num>
  <w:num w:numId="2" w16cid:durableId="2077632088">
    <w:abstractNumId w:val="2"/>
  </w:num>
  <w:num w:numId="3" w16cid:durableId="1213496528">
    <w:abstractNumId w:val="3"/>
  </w:num>
  <w:num w:numId="4" w16cid:durableId="2076705902">
    <w:abstractNumId w:val="0"/>
  </w:num>
  <w:num w:numId="5" w16cid:durableId="1795250942">
    <w:abstractNumId w:val="2"/>
  </w:num>
  <w:num w:numId="6" w16cid:durableId="753092877">
    <w:abstractNumId w:val="2"/>
    <w:lvlOverride w:ilvl="0">
      <w:startOverride w:val="1"/>
    </w:lvlOverride>
  </w:num>
  <w:num w:numId="7" w16cid:durableId="304622361">
    <w:abstractNumId w:val="2"/>
  </w:num>
  <w:num w:numId="8" w16cid:durableId="118963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2"/>
    <w:rsid w:val="00000BA2"/>
    <w:rsid w:val="0000364E"/>
    <w:rsid w:val="00005985"/>
    <w:rsid w:val="00013FFA"/>
    <w:rsid w:val="0002250B"/>
    <w:rsid w:val="0003692B"/>
    <w:rsid w:val="00061E88"/>
    <w:rsid w:val="00064EB6"/>
    <w:rsid w:val="00073849"/>
    <w:rsid w:val="00085275"/>
    <w:rsid w:val="000A2466"/>
    <w:rsid w:val="000A6C0C"/>
    <w:rsid w:val="000A77CD"/>
    <w:rsid w:val="000B29AA"/>
    <w:rsid w:val="000D3308"/>
    <w:rsid w:val="000F3DF1"/>
    <w:rsid w:val="001233E0"/>
    <w:rsid w:val="00127354"/>
    <w:rsid w:val="00141244"/>
    <w:rsid w:val="00145102"/>
    <w:rsid w:val="001546B6"/>
    <w:rsid w:val="001555CA"/>
    <w:rsid w:val="00156142"/>
    <w:rsid w:val="0018494E"/>
    <w:rsid w:val="001A26FD"/>
    <w:rsid w:val="001B6592"/>
    <w:rsid w:val="001D482A"/>
    <w:rsid w:val="001E10F4"/>
    <w:rsid w:val="001E62A2"/>
    <w:rsid w:val="001F6FBD"/>
    <w:rsid w:val="002024A0"/>
    <w:rsid w:val="0021370A"/>
    <w:rsid w:val="002318B8"/>
    <w:rsid w:val="00234189"/>
    <w:rsid w:val="00284D98"/>
    <w:rsid w:val="002A4F8B"/>
    <w:rsid w:val="002B0620"/>
    <w:rsid w:val="002B42E0"/>
    <w:rsid w:val="003015F4"/>
    <w:rsid w:val="00314B58"/>
    <w:rsid w:val="003570BC"/>
    <w:rsid w:val="003605EF"/>
    <w:rsid w:val="003662B1"/>
    <w:rsid w:val="00387F74"/>
    <w:rsid w:val="003A1B5E"/>
    <w:rsid w:val="003A4125"/>
    <w:rsid w:val="003A69C7"/>
    <w:rsid w:val="003C6249"/>
    <w:rsid w:val="003E678F"/>
    <w:rsid w:val="00405609"/>
    <w:rsid w:val="0043388F"/>
    <w:rsid w:val="00451A17"/>
    <w:rsid w:val="00474913"/>
    <w:rsid w:val="00476270"/>
    <w:rsid w:val="00477147"/>
    <w:rsid w:val="00491676"/>
    <w:rsid w:val="004A036F"/>
    <w:rsid w:val="004A1851"/>
    <w:rsid w:val="004D6FFA"/>
    <w:rsid w:val="004E44F7"/>
    <w:rsid w:val="004E5356"/>
    <w:rsid w:val="004F4B81"/>
    <w:rsid w:val="00501A98"/>
    <w:rsid w:val="00535B09"/>
    <w:rsid w:val="00560542"/>
    <w:rsid w:val="00574B9C"/>
    <w:rsid w:val="00580BBA"/>
    <w:rsid w:val="00584B48"/>
    <w:rsid w:val="0058603C"/>
    <w:rsid w:val="005A090D"/>
    <w:rsid w:val="005A3A6A"/>
    <w:rsid w:val="005A3E20"/>
    <w:rsid w:val="005B291D"/>
    <w:rsid w:val="005C63A5"/>
    <w:rsid w:val="005F51DC"/>
    <w:rsid w:val="00632C7C"/>
    <w:rsid w:val="00660251"/>
    <w:rsid w:val="00664E15"/>
    <w:rsid w:val="00677F2E"/>
    <w:rsid w:val="0068544B"/>
    <w:rsid w:val="00686E84"/>
    <w:rsid w:val="00687DC2"/>
    <w:rsid w:val="006B0BE1"/>
    <w:rsid w:val="006B5ED8"/>
    <w:rsid w:val="006C20B8"/>
    <w:rsid w:val="006C7EA1"/>
    <w:rsid w:val="00727D10"/>
    <w:rsid w:val="00732B41"/>
    <w:rsid w:val="00732DCF"/>
    <w:rsid w:val="00741559"/>
    <w:rsid w:val="007568A7"/>
    <w:rsid w:val="007642EE"/>
    <w:rsid w:val="00765832"/>
    <w:rsid w:val="00776214"/>
    <w:rsid w:val="00840B79"/>
    <w:rsid w:val="00845909"/>
    <w:rsid w:val="00863A04"/>
    <w:rsid w:val="00891DDA"/>
    <w:rsid w:val="008A611B"/>
    <w:rsid w:val="008B299C"/>
    <w:rsid w:val="008D0F2D"/>
    <w:rsid w:val="008D124A"/>
    <w:rsid w:val="008F2C6E"/>
    <w:rsid w:val="008F58F9"/>
    <w:rsid w:val="008F66AF"/>
    <w:rsid w:val="0091001E"/>
    <w:rsid w:val="00910AAB"/>
    <w:rsid w:val="00923588"/>
    <w:rsid w:val="00944196"/>
    <w:rsid w:val="00945A87"/>
    <w:rsid w:val="009554D8"/>
    <w:rsid w:val="009B797B"/>
    <w:rsid w:val="009D342D"/>
    <w:rsid w:val="009E0E7B"/>
    <w:rsid w:val="009F3B94"/>
    <w:rsid w:val="00A00AFA"/>
    <w:rsid w:val="00A20658"/>
    <w:rsid w:val="00A2342D"/>
    <w:rsid w:val="00A32777"/>
    <w:rsid w:val="00A414D4"/>
    <w:rsid w:val="00A45254"/>
    <w:rsid w:val="00A80D2D"/>
    <w:rsid w:val="00A81200"/>
    <w:rsid w:val="00AA01E4"/>
    <w:rsid w:val="00AC2377"/>
    <w:rsid w:val="00AD4228"/>
    <w:rsid w:val="00B04F67"/>
    <w:rsid w:val="00B118E1"/>
    <w:rsid w:val="00B20C34"/>
    <w:rsid w:val="00B670A0"/>
    <w:rsid w:val="00B70AC5"/>
    <w:rsid w:val="00B72820"/>
    <w:rsid w:val="00BA0DF1"/>
    <w:rsid w:val="00BB5759"/>
    <w:rsid w:val="00BC0846"/>
    <w:rsid w:val="00BD52FA"/>
    <w:rsid w:val="00BE14CF"/>
    <w:rsid w:val="00BF2F23"/>
    <w:rsid w:val="00BF58EE"/>
    <w:rsid w:val="00C469D7"/>
    <w:rsid w:val="00C50EB2"/>
    <w:rsid w:val="00C63428"/>
    <w:rsid w:val="00C64ED0"/>
    <w:rsid w:val="00C72BC2"/>
    <w:rsid w:val="00C73B8E"/>
    <w:rsid w:val="00CC600B"/>
    <w:rsid w:val="00D159BC"/>
    <w:rsid w:val="00D3420F"/>
    <w:rsid w:val="00D35D2E"/>
    <w:rsid w:val="00E0190B"/>
    <w:rsid w:val="00E05B94"/>
    <w:rsid w:val="00E14CEB"/>
    <w:rsid w:val="00E33FB9"/>
    <w:rsid w:val="00E364C9"/>
    <w:rsid w:val="00E44B3B"/>
    <w:rsid w:val="00E80967"/>
    <w:rsid w:val="00EA0F5C"/>
    <w:rsid w:val="00EB6051"/>
    <w:rsid w:val="00EC1CF7"/>
    <w:rsid w:val="00EC4B23"/>
    <w:rsid w:val="00EF1187"/>
    <w:rsid w:val="00F04E50"/>
    <w:rsid w:val="00F366A5"/>
    <w:rsid w:val="00F4028D"/>
    <w:rsid w:val="00F426EA"/>
    <w:rsid w:val="00F50790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F04D4E"/>
  <w15:docId w15:val="{3F760A4C-620A-467B-8A10-89050CA6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12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Univers" w:hAnsi="Univers"/>
      <w:b/>
      <w:sz w:val="28"/>
    </w:rPr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Kortadresafzender">
    <w:name w:val="Kort adres afzender"/>
    <w:basedOn w:val="Standaard"/>
  </w:style>
  <w:style w:type="paragraph" w:styleId="Lijst">
    <w:name w:val="List"/>
    <w:basedOn w:val="Standaard"/>
    <w:pPr>
      <w:ind w:left="283" w:hanging="283"/>
    </w:p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  <w:caps/>
      <w:sz w:val="20"/>
    </w:rPr>
  </w:style>
  <w:style w:type="paragraph" w:styleId="Inhopg2">
    <w:name w:val="toc 2"/>
    <w:basedOn w:val="Standaard"/>
    <w:next w:val="Standaard"/>
    <w:autoRedefine/>
    <w:semiHidden/>
    <w:pPr>
      <w:ind w:left="220"/>
    </w:pPr>
    <w:rPr>
      <w:smallCaps/>
      <w:sz w:val="20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i/>
      <w:sz w:val="20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Standaardinspringing">
    <w:name w:val="Normal Indent"/>
    <w:basedOn w:val="Standaard"/>
    <w:pPr>
      <w:ind w:left="708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sz w:val="18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 w:val="18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 w:val="18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 w:val="18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 w:val="18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 w:val="18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 w:val="18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 w:val="18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sz w:val="2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b/>
      <w:sz w:val="28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3">
    <w:name w:val="Body Text 3"/>
    <w:basedOn w:val="Standaard"/>
    <w:rPr>
      <w:i/>
    </w:rPr>
  </w:style>
  <w:style w:type="paragraph" w:styleId="Plattetekstinspringen2">
    <w:name w:val="Body Text Indent 2"/>
    <w:basedOn w:val="Standaard"/>
    <w:pPr>
      <w:ind w:left="337"/>
    </w:pPr>
  </w:style>
  <w:style w:type="paragraph" w:customStyle="1" w:styleId="Refdocskader">
    <w:name w:val="Ref docs kader"/>
    <w:basedOn w:val="Standaard"/>
    <w:pPr>
      <w:framePr w:w="7938" w:hSpace="142" w:vSpace="142" w:wrap="notBeside" w:vAnchor="text" w:hAnchor="page" w:xAlign="center" w:y="1"/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</w:pPr>
  </w:style>
  <w:style w:type="paragraph" w:customStyle="1" w:styleId="aktieaandacht">
    <w:name w:val="aktieaandacht"/>
    <w:basedOn w:val="Standaard"/>
    <w:autoRedefine/>
    <w:pPr>
      <w:keepLines/>
      <w:framePr w:hSpace="142" w:vSpace="142" w:wrap="notBeside" w:vAnchor="text" w:hAnchor="text" w:y="1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right="1134"/>
    </w:pPr>
    <w:rPr>
      <w:b/>
      <w:i/>
      <w:color w:val="FF0000"/>
    </w:rPr>
  </w:style>
  <w:style w:type="paragraph" w:customStyle="1" w:styleId="Tabelkop">
    <w:name w:val="Tabelkop"/>
    <w:basedOn w:val="Standaard"/>
    <w:autoRedefine/>
    <w:rsid w:val="00290D37"/>
    <w:pPr>
      <w:keepLines/>
      <w:tabs>
        <w:tab w:val="left" w:pos="1276"/>
        <w:tab w:val="left" w:pos="3544"/>
        <w:tab w:val="left" w:pos="5812"/>
        <w:tab w:val="left" w:pos="8080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Tabel">
    <w:name w:val="Tabel"/>
    <w:basedOn w:val="Standaard"/>
    <w:rsid w:val="00290D37"/>
    <w:pPr>
      <w:tabs>
        <w:tab w:val="left" w:pos="1276"/>
        <w:tab w:val="left" w:pos="3544"/>
        <w:tab w:val="left" w:pos="5812"/>
        <w:tab w:val="left" w:pos="8080"/>
      </w:tabs>
      <w:spacing w:before="120" w:after="120" w:line="240" w:lineRule="exact"/>
    </w:pPr>
    <w:rPr>
      <w:rFonts w:ascii="Arial" w:hAnsi="Arial"/>
      <w:sz w:val="20"/>
    </w:rPr>
  </w:style>
  <w:style w:type="paragraph" w:customStyle="1" w:styleId="TabelNummering">
    <w:name w:val="Tabel + Nummering"/>
    <w:basedOn w:val="Standaard"/>
    <w:rsid w:val="00290D37"/>
    <w:pPr>
      <w:numPr>
        <w:numId w:val="2"/>
      </w:numPr>
      <w:spacing w:before="120" w:after="120" w:line="240" w:lineRule="exact"/>
    </w:pPr>
    <w:rPr>
      <w:rFonts w:ascii="Arial" w:hAnsi="Arial"/>
      <w:noProof/>
      <w:sz w:val="20"/>
    </w:rPr>
  </w:style>
  <w:style w:type="paragraph" w:customStyle="1" w:styleId="TabelTekst">
    <w:name w:val="TabelTekst"/>
    <w:basedOn w:val="Standaard"/>
    <w:rsid w:val="00042941"/>
    <w:rPr>
      <w:rFonts w:ascii="Arial" w:hAnsi="Arial" w:cs="Arial"/>
      <w:sz w:val="20"/>
      <w:lang w:val="en-GB"/>
    </w:rPr>
  </w:style>
  <w:style w:type="paragraph" w:styleId="Ballontekst">
    <w:name w:val="Balloon Text"/>
    <w:basedOn w:val="Standaard"/>
    <w:semiHidden/>
    <w:rsid w:val="000C768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0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9554D8"/>
    <w:rPr>
      <w:sz w:val="16"/>
      <w:szCs w:val="16"/>
    </w:rPr>
  </w:style>
  <w:style w:type="paragraph" w:styleId="Tekstopmerking">
    <w:name w:val="annotation text"/>
    <w:basedOn w:val="Standaard"/>
    <w:semiHidden/>
    <w:rsid w:val="009554D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9554D8"/>
    <w:rPr>
      <w:b/>
      <w:bCs/>
    </w:rPr>
  </w:style>
  <w:style w:type="character" w:customStyle="1" w:styleId="hps">
    <w:name w:val="hps"/>
    <w:rsid w:val="006C20B8"/>
  </w:style>
  <w:style w:type="character" w:customStyle="1" w:styleId="atn">
    <w:name w:val="atn"/>
    <w:rsid w:val="006C20B8"/>
  </w:style>
  <w:style w:type="paragraph" w:styleId="Revisie">
    <w:name w:val="Revision"/>
    <w:hidden/>
    <w:uiPriority w:val="99"/>
    <w:semiHidden/>
    <w:rsid w:val="006C20B8"/>
    <w:rPr>
      <w:sz w:val="22"/>
    </w:rPr>
  </w:style>
  <w:style w:type="table" w:styleId="Eenvoudigetabel2">
    <w:name w:val="Table Simple 2"/>
    <w:basedOn w:val="Standaardtabel"/>
    <w:rsid w:val="002024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40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5F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F179-6CC2-4378-B739-02D42003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Statement by the chairman of the executive board</vt:lpstr>
    </vt:vector>
  </TitlesOfParts>
  <Company>Lefhart</Company>
  <LinksUpToDate>false</LinksUpToDate>
  <CharactersWithSpaces>8434</CharactersWithSpaces>
  <SharedDoc>false</SharedDoc>
  <HLinks>
    <vt:vector size="12" baseType="variant"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http://www.european-accreditation.org/</vt:lpwstr>
      </vt:variant>
      <vt:variant>
        <vt:lpwstr/>
      </vt:variant>
      <vt:variant>
        <vt:i4>8192029</vt:i4>
      </vt:variant>
      <vt:variant>
        <vt:i4>3</vt:i4>
      </vt:variant>
      <vt:variant>
        <vt:i4>0</vt:i4>
      </vt:variant>
      <vt:variant>
        <vt:i4>5</vt:i4>
      </vt:variant>
      <vt:variant>
        <vt:lpwstr>mailto:ine.greven@rva.nl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F004-2-UK</dc:title>
  <dc:subject/>
  <dc:creator>RvA</dc:creator>
  <cp:keywords/>
  <cp:lastModifiedBy>Yvonne Groenen</cp:lastModifiedBy>
  <cp:revision>2</cp:revision>
  <cp:lastPrinted>2011-08-08T08:23:00Z</cp:lastPrinted>
  <dcterms:created xsi:type="dcterms:W3CDTF">2023-01-18T15:13:00Z</dcterms:created>
  <dcterms:modified xsi:type="dcterms:W3CDTF">2023-01-18T15:13:00Z</dcterms:modified>
</cp:coreProperties>
</file>